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5C7" w:rsidRDefault="00681953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-232409</wp:posOffset>
            </wp:positionH>
            <wp:positionV relativeFrom="paragraph">
              <wp:posOffset>0</wp:posOffset>
            </wp:positionV>
            <wp:extent cx="1365885" cy="668020"/>
            <wp:effectExtent l="0" t="0" r="0" b="0"/>
            <wp:wrapSquare wrapText="bothSides" distT="0" distB="0" distL="114300" distR="114300"/>
            <wp:docPr id="3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D05C7" w:rsidRDefault="00681953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:rsidR="006D05C7" w:rsidRDefault="00681953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:rsidR="006D05C7" w:rsidRDefault="006D05C7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:rsidR="006D05C7" w:rsidRDefault="00681953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     Música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   4to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>
        <w:rPr>
          <w:rFonts w:ascii="Arial Narrow" w:eastAsia="Arial Narrow" w:hAnsi="Arial Narrow" w:cs="Arial Narrow"/>
        </w:rPr>
        <w:t xml:space="preserve"> 2024 - 2025</w:t>
      </w:r>
    </w:p>
    <w:p w:rsidR="006D05C7" w:rsidRDefault="006D05C7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:rsidR="006D05C7" w:rsidRDefault="00681953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:rsidR="006D05C7" w:rsidRDefault="006D05C7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6D05C7" w:rsidRDefault="006D05C7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6D05C7" w:rsidRDefault="00681953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:rsidR="006D05C7" w:rsidRDefault="006D05C7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6D05C7" w:rsidRDefault="00681953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:rsidR="006D05C7" w:rsidRDefault="00681953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6D05C7" w:rsidRDefault="006D05C7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6D05C7" w:rsidRDefault="00681953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:rsidR="006D05C7" w:rsidRDefault="00681953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El taller debe presentarse a mano completamente diligenciado con normas A.</w:t>
      </w:r>
      <w:r w:rsidR="00E12082">
        <w:rPr>
          <w:rFonts w:ascii="Arial Narrow" w:eastAsia="Arial Narrow" w:hAnsi="Arial Narrow" w:cs="Arial Narrow"/>
        </w:rPr>
        <w:t xml:space="preserve">P.A. y ser entregado el </w:t>
      </w:r>
      <w:r>
        <w:rPr>
          <w:rFonts w:ascii="Arial Narrow" w:eastAsia="Arial Narrow" w:hAnsi="Arial Narrow" w:cs="Arial Narrow"/>
        </w:rPr>
        <w:t>17 de enero, donde el estudiante dará cuenta de sus conocimientos y competencias.</w:t>
      </w:r>
    </w:p>
    <w:p w:rsidR="006D05C7" w:rsidRDefault="006D05C7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6D05C7" w:rsidRDefault="006D05C7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6D05C7" w:rsidRPr="00E12082" w:rsidRDefault="006819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E12082">
        <w:rPr>
          <w:rFonts w:ascii="Arial Narrow" w:eastAsia="Arial Narrow" w:hAnsi="Arial Narrow" w:cs="Arial Narrow"/>
          <w:color w:val="000000"/>
        </w:rPr>
        <w:t xml:space="preserve">PREGUNTAS PROBLEMATIZADORAS </w:t>
      </w:r>
    </w:p>
    <w:p w:rsidR="006D05C7" w:rsidRPr="00E12082" w:rsidRDefault="006D05C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6D05C7" w:rsidRPr="00E12082" w:rsidRDefault="006819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4"/>
          <w:szCs w:val="24"/>
          <w:highlight w:val="white"/>
        </w:rPr>
      </w:pPr>
      <w:r w:rsidRPr="00E12082">
        <w:rPr>
          <w:rFonts w:ascii="Arial" w:eastAsia="Arial" w:hAnsi="Arial" w:cs="Arial"/>
          <w:color w:val="000000"/>
        </w:rPr>
        <w:t>1.</w:t>
      </w:r>
      <w:r w:rsidRPr="00E12082">
        <w:rPr>
          <w:rFonts w:ascii="Arial" w:eastAsia="Arial" w:hAnsi="Arial" w:cs="Arial"/>
          <w:color w:val="000000"/>
          <w:highlight w:val="white"/>
        </w:rPr>
        <w:t xml:space="preserve"> </w:t>
      </w:r>
      <w:r w:rsidRPr="00E12082">
        <w:rPr>
          <w:rFonts w:ascii="Arial" w:eastAsia="Arial" w:hAnsi="Arial" w:cs="Arial"/>
          <w:sz w:val="24"/>
          <w:szCs w:val="24"/>
          <w:highlight w:val="white"/>
        </w:rPr>
        <w:t>¿Cómo fortalecer los diferentes conceptos teórico- musicales adquiridos, para aplicarlos e implementarlos a nuevos conceptos?</w:t>
      </w:r>
    </w:p>
    <w:p w:rsidR="006D05C7" w:rsidRPr="00E12082" w:rsidRDefault="006819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 w:rsidRPr="00E12082">
        <w:rPr>
          <w:rFonts w:ascii="Arial Narrow" w:eastAsia="Arial Narrow" w:hAnsi="Arial Narrow" w:cs="Arial Narrow"/>
          <w:color w:val="000000"/>
        </w:rPr>
        <w:t xml:space="preserve">2. </w:t>
      </w:r>
      <w:r w:rsidRPr="00E12082">
        <w:rPr>
          <w:rFonts w:ascii="Arial" w:eastAsia="Arial" w:hAnsi="Arial" w:cs="Arial"/>
          <w:sz w:val="24"/>
          <w:szCs w:val="24"/>
          <w:highlight w:val="white"/>
        </w:rPr>
        <w:t>¿Cómo afianzar los conocimientos teórico-musicales adquiridos, aplicándolos a la ejecución instrumental?</w:t>
      </w:r>
    </w:p>
    <w:p w:rsidR="006D05C7" w:rsidRPr="00E12082" w:rsidRDefault="006819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 w:rsidRPr="00E12082">
        <w:rPr>
          <w:rFonts w:ascii="Arial Narrow" w:eastAsia="Arial Narrow" w:hAnsi="Arial Narrow" w:cs="Arial Narrow"/>
          <w:color w:val="000000"/>
        </w:rPr>
        <w:t>3.</w:t>
      </w:r>
      <w:r w:rsidRPr="00E12082">
        <w:rPr>
          <w:rFonts w:ascii="Arial Narrow" w:eastAsia="Arial Narrow" w:hAnsi="Arial Narrow" w:cs="Arial Narrow"/>
          <w:color w:val="000000"/>
          <w:highlight w:val="white"/>
        </w:rPr>
        <w:t xml:space="preserve"> </w:t>
      </w:r>
      <w:r w:rsidRPr="00E12082">
        <w:rPr>
          <w:rFonts w:ascii="Arial" w:eastAsia="Arial" w:hAnsi="Arial" w:cs="Arial"/>
          <w:sz w:val="24"/>
          <w:szCs w:val="24"/>
          <w:highlight w:val="white"/>
        </w:rPr>
        <w:t>¿Cómo fortalecer los diferentes conceptos teórico- musicales adquiridos, para aplicarlos e implementarlos a nuevos conceptos?</w:t>
      </w:r>
    </w:p>
    <w:p w:rsidR="006D05C7" w:rsidRPr="00E12082" w:rsidRDefault="006819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proofErr w:type="gramStart"/>
      <w:r w:rsidRPr="00E12082">
        <w:rPr>
          <w:rFonts w:ascii="Arial Narrow" w:eastAsia="Arial Narrow" w:hAnsi="Arial Narrow" w:cs="Arial Narrow"/>
          <w:color w:val="000000"/>
        </w:rPr>
        <w:t>4.</w:t>
      </w:r>
      <w:r w:rsidRPr="00E12082">
        <w:rPr>
          <w:rFonts w:ascii="Arial" w:eastAsia="Arial" w:hAnsi="Arial" w:cs="Arial"/>
          <w:sz w:val="24"/>
          <w:szCs w:val="24"/>
          <w:highlight w:val="white"/>
        </w:rPr>
        <w:t>¿</w:t>
      </w:r>
      <w:proofErr w:type="gramEnd"/>
      <w:r w:rsidRPr="00E12082">
        <w:rPr>
          <w:rFonts w:ascii="Arial" w:eastAsia="Arial" w:hAnsi="Arial" w:cs="Arial"/>
          <w:sz w:val="24"/>
          <w:szCs w:val="24"/>
          <w:highlight w:val="white"/>
        </w:rPr>
        <w:t>Cómo afianzar los conocimientos teórico-musicales adquiridos, aplicándolos a la ejecución instrumental?</w:t>
      </w:r>
      <w:r w:rsidRPr="00E12082">
        <w:rPr>
          <w:rFonts w:ascii="Arial Narrow" w:eastAsia="Arial Narrow" w:hAnsi="Arial Narrow" w:cs="Arial Narrow"/>
          <w:color w:val="000000"/>
        </w:rPr>
        <w:t xml:space="preserve"> </w:t>
      </w:r>
    </w:p>
    <w:p w:rsidR="006D05C7" w:rsidRPr="00E12082" w:rsidRDefault="006819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 w:rsidRPr="00E12082">
        <w:rPr>
          <w:rFonts w:ascii="Arial Narrow" w:eastAsia="Arial Narrow" w:hAnsi="Arial Narrow" w:cs="Arial Narrow"/>
          <w:color w:val="000000"/>
        </w:rPr>
        <w:t xml:space="preserve">5. </w:t>
      </w:r>
      <w:r w:rsidRPr="00E12082">
        <w:rPr>
          <w:rFonts w:ascii="Arial" w:eastAsia="Arial" w:hAnsi="Arial" w:cs="Arial"/>
          <w:sz w:val="24"/>
          <w:szCs w:val="24"/>
          <w:highlight w:val="white"/>
        </w:rPr>
        <w:t>¿Cómo implementar en la flauta, los conocimientos musicales adquiridos en el año?</w:t>
      </w:r>
    </w:p>
    <w:p w:rsidR="006D05C7" w:rsidRDefault="006D05C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:rsidR="006D05C7" w:rsidRDefault="006D05C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:rsidR="006D05C7" w:rsidRDefault="006819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lastRenderedPageBreak/>
        <w:t>ACTIVIDADES:</w:t>
      </w:r>
    </w:p>
    <w:p w:rsidR="006D05C7" w:rsidRDefault="006D05C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</w:p>
    <w:p w:rsidR="006D05C7" w:rsidRDefault="006819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Tocar en la flauta dulce la canción propuesta</w:t>
      </w:r>
    </w:p>
    <w:p w:rsidR="006D05C7" w:rsidRDefault="006819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Comprende y desarrolla compases de 4/4</w:t>
      </w:r>
    </w:p>
    <w:p w:rsidR="006D05C7" w:rsidRDefault="006819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Comprendo y ejecuto el ejercicio rítmico propuesto</w:t>
      </w:r>
    </w:p>
    <w:p w:rsidR="006D05C7" w:rsidRDefault="006819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Comprendo y ejecuto el ejercicio rítmico en clave de sol</w:t>
      </w:r>
    </w:p>
    <w:p w:rsidR="006D05C7" w:rsidRDefault="006819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comprendo y ejecuto en la flauta dulce el ejercicio rítmico-melódico en la clave de sol</w:t>
      </w:r>
    </w:p>
    <w:p w:rsidR="006D05C7" w:rsidRDefault="006D05C7" w:rsidP="00E12082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bookmarkStart w:id="0" w:name="_GoBack"/>
      <w:bookmarkEnd w:id="0"/>
    </w:p>
    <w:p w:rsidR="006D05C7" w:rsidRDefault="006D05C7"/>
    <w:p w:rsidR="006D05C7" w:rsidRDefault="006819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1" w:name="_heading=h.gjdgxs" w:colFirst="0" w:colLast="0"/>
      <w:bookmarkEnd w:id="1"/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6D05C7" w:rsidRDefault="00E12082">
      <w:pPr>
        <w:rPr>
          <w:rFonts w:ascii="Arial Narrow" w:eastAsia="Arial Narrow" w:hAnsi="Arial Narrow" w:cs="Arial Narrow"/>
          <w:b/>
          <w:sz w:val="24"/>
          <w:szCs w:val="24"/>
        </w:rPr>
      </w:pPr>
      <w:hyperlink r:id="rId7">
        <w:r w:rsidR="00681953"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https://www.youtube.com/watch?v=dsUMDJjdIMw&amp;t=85s</w:t>
        </w:r>
      </w:hyperlink>
    </w:p>
    <w:p w:rsidR="006D05C7" w:rsidRDefault="00E12082">
      <w:pPr>
        <w:rPr>
          <w:rFonts w:ascii="Arial Narrow" w:eastAsia="Arial Narrow" w:hAnsi="Arial Narrow" w:cs="Arial Narrow"/>
          <w:b/>
          <w:sz w:val="24"/>
          <w:szCs w:val="24"/>
        </w:rPr>
      </w:pPr>
      <w:hyperlink r:id="rId8">
        <w:r w:rsidR="00681953"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https://www.youtube.com/watch?v=BSNhmk6jtP0</w:t>
        </w:r>
      </w:hyperlink>
    </w:p>
    <w:p w:rsidR="006D05C7" w:rsidRDefault="00E12082">
      <w:pPr>
        <w:rPr>
          <w:rFonts w:ascii="Arial Narrow" w:eastAsia="Arial Narrow" w:hAnsi="Arial Narrow" w:cs="Arial Narrow"/>
          <w:b/>
          <w:sz w:val="24"/>
          <w:szCs w:val="24"/>
        </w:rPr>
      </w:pPr>
      <w:hyperlink r:id="rId9">
        <w:r w:rsidR="00681953"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https://www.youtube.com/watch?v=KinbvZTPvaY&amp;t=274s</w:t>
        </w:r>
      </w:hyperlink>
    </w:p>
    <w:p w:rsidR="006D05C7" w:rsidRDefault="00E12082">
      <w:pPr>
        <w:rPr>
          <w:rFonts w:ascii="Arial Narrow" w:eastAsia="Arial Narrow" w:hAnsi="Arial Narrow" w:cs="Arial Narrow"/>
          <w:b/>
          <w:sz w:val="24"/>
          <w:szCs w:val="24"/>
        </w:rPr>
      </w:pPr>
      <w:hyperlink r:id="rId10">
        <w:r w:rsidR="00681953"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https://www.youtube.com/watch?v=PyR_28dIbTI</w:t>
        </w:r>
      </w:hyperlink>
    </w:p>
    <w:p w:rsidR="006D05C7" w:rsidRDefault="006D05C7">
      <w:pPr>
        <w:rPr>
          <w:rFonts w:ascii="Arial Narrow" w:eastAsia="Arial Narrow" w:hAnsi="Arial Narrow" w:cs="Arial Narrow"/>
          <w:b/>
          <w:sz w:val="24"/>
          <w:szCs w:val="24"/>
        </w:rPr>
      </w:pPr>
    </w:p>
    <w:p w:rsidR="006D05C7" w:rsidRDefault="006D05C7"/>
    <w:sectPr w:rsidR="006D05C7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198A"/>
    <w:multiLevelType w:val="multilevel"/>
    <w:tmpl w:val="FD10F99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5C7"/>
    <w:rsid w:val="00681953"/>
    <w:rsid w:val="006D05C7"/>
    <w:rsid w:val="00E1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3DAA3"/>
  <w15:docId w15:val="{F3E04B87-0053-4382-84B1-8A355A53B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lang w:eastAsia="es-CO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SNhmk6jtP0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dsUMDJjdIMw&amp;t=85s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PyR_28dIbT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KinbvZTPvaY&amp;t=274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zyZdH0Lv1kNObffRthw50vCTfA==">CgMxLjAyCGguZ2pkZ3hzOAByITFMa1FYSlcwYkRneklLYnpxYWR5REVjM00tVmdRV1dwdQ==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Lider de Area</cp:lastModifiedBy>
  <cp:revision>4</cp:revision>
  <dcterms:created xsi:type="dcterms:W3CDTF">2024-11-28T15:17:00Z</dcterms:created>
  <dcterms:modified xsi:type="dcterms:W3CDTF">2024-12-02T17:36:00Z</dcterms:modified>
</cp:coreProperties>
</file>