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-232409</wp:posOffset>
            </wp:positionH>
            <wp:positionV relativeFrom="paragraph">
              <wp:posOffset>0</wp:posOffset>
            </wp:positionV>
            <wp:extent cx="1365885" cy="668020"/>
            <wp:effectExtent b="0" l="0" r="0" t="0"/>
            <wp:wrapSquare wrapText="bothSides" distB="0" distT="0" distL="114300" distR="114300"/>
            <wp:docPr descr="C:\Users\Lider de Area\Downloads\PHOTO-2023-12-04-09-31-13.jpg" id="3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PROCESO NIVELATORIO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Música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7mo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2024 - 2025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del estudiante: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Observaciones Generales:</w:t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Presentación:</w:t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taller debe presentarse a mano completamente diligenciado con normas A.P.A. y será entregado el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17 de enero de 2025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PREGUNTAS PROBLEMATIZADORAS 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1.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Como consolidar los temas vistos previamente en grados anteriores en miras a la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adquisición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de conocimientos nuevos 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través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de la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ejecución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instrumental del piano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2.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adquirir habilidades musicales a través del lenguaje musical y la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ejecución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instrumental del piano?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3.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contextualizar los conocimientos del lenguaje musical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aplicándolos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a instrumentos de percusión?  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4.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contextualizar los conocimientos del lenguaje musical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aplicándolos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a la guitarra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eléctrica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?          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5.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proporcionar habilidades y destrezas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artísticas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para el potencial creativo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y afectivo desde el dibujo?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ACTIVIDADES:</w:t>
      </w:r>
    </w:p>
    <w:p w:rsidR="00000000" w:rsidDel="00000000" w:rsidP="00000000" w:rsidRDefault="00000000" w:rsidRPr="00000000" w14:paraId="00000022">
      <w:pPr>
        <w:spacing w:after="0" w:line="360" w:lineRule="auto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Identificación de las notas musicales de sol, la, si, do, re y mi en la guitarra</w:t>
        <w:tab/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Reconocimiento de las notas musicales de Do, re, mi, fa y sol en el piano</w:t>
        <w:tab/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Reconocimiento de las partes de una bateria (Instrumento)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Lectura rítmica en compás de 2/4 - 3/4 - 4/4 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Lectura en pentagrama clave de sol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Lectura en pentagrama clave de Fa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Interpretación de pieza musical en guitarra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Interpretación de pieza musical en piano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Interpretación de pieza musical en batería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Realización de dibujo con temática libre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2F">
      <w:pPr>
        <w:widowControl w:val="0"/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sr0xxqwpbee5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292s41v66cln" w:id="2"/>
      <w:bookmarkEnd w:id="2"/>
      <w:hyperlink r:id="rId8">
        <w:r w:rsidDel="00000000" w:rsidR="00000000" w:rsidRPr="00000000">
          <w:rPr>
            <w:rFonts w:ascii="Arial Narrow" w:cs="Arial Narrow" w:eastAsia="Arial Narrow" w:hAnsi="Arial Narrow"/>
            <w:color w:val="1155cc"/>
            <w:sz w:val="24"/>
            <w:szCs w:val="24"/>
            <w:u w:val="single"/>
            <w:rtl w:val="0"/>
          </w:rPr>
          <w:t xml:space="preserve">https://drive.google.com/file/d/1OoJ2OTb_RhvDnjBnDUjZaqvU60nToxON/view?usp=drive_link</w:t>
        </w:r>
      </w:hyperlink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31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z91xezrc6uy4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iedjewv6ifjd" w:id="4"/>
      <w:bookmarkEnd w:id="4"/>
      <w:hyperlink r:id="rId9">
        <w:r w:rsidDel="00000000" w:rsidR="00000000" w:rsidRPr="00000000">
          <w:rPr>
            <w:rFonts w:ascii="Arial Narrow" w:cs="Arial Narrow" w:eastAsia="Arial Narrow" w:hAnsi="Arial Narrow"/>
            <w:color w:val="1155cc"/>
            <w:sz w:val="24"/>
            <w:szCs w:val="24"/>
            <w:u w:val="single"/>
            <w:rtl w:val="0"/>
          </w:rPr>
          <w:t xml:space="preserve">https://drive.google.com/file/d/17LokoDTqt1z9eYOomtpo0R7YxgvtJDVn/view?usp=drive_link</w:t>
        </w:r>
      </w:hyperlink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33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v5x66zbsx6bn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vzrmxznv4u82" w:id="6"/>
      <w:bookmarkEnd w:id="6"/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</w:t>
      </w:r>
      <w:hyperlink r:id="rId10">
        <w:r w:rsidDel="00000000" w:rsidR="00000000" w:rsidRPr="00000000">
          <w:rPr>
            <w:rFonts w:ascii="Arial Narrow" w:cs="Arial Narrow" w:eastAsia="Arial Narrow" w:hAnsi="Arial Narrow"/>
            <w:color w:val="1155cc"/>
            <w:sz w:val="24"/>
            <w:szCs w:val="24"/>
            <w:u w:val="single"/>
            <w:rtl w:val="0"/>
          </w:rPr>
          <w:t xml:space="preserve">https://drive.google.com/file/d/1bFiBRYUW6cBF7hL9YfZS2wsMjkPk68G_/view?usp=drive_link</w:t>
        </w:r>
      </w:hyperlink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35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hsakuwcvtpck" w:id="7"/>
      <w:bookmarkEnd w:id="7"/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6">
      <w:pPr>
        <w:widowControl w:val="0"/>
        <w:spacing w:after="0" w:lineRule="auto"/>
        <w:jc w:val="both"/>
        <w:rPr>
          <w:rFonts w:ascii="Arial Narrow" w:cs="Arial Narrow" w:eastAsia="Arial Narrow" w:hAnsi="Arial Narrow"/>
          <w:b w:val="1"/>
        </w:rPr>
      </w:pPr>
      <w:bookmarkStart w:colFirst="0" w:colLast="0" w:name="_heading=h.83n1doly83yo" w:id="8"/>
      <w:bookmarkEnd w:id="8"/>
      <w:hyperlink r:id="rId11">
        <w:r w:rsidDel="00000000" w:rsidR="00000000" w:rsidRPr="00000000">
          <w:rPr>
            <w:rFonts w:ascii="Arial Narrow" w:cs="Arial Narrow" w:eastAsia="Arial Narrow" w:hAnsi="Arial Narrow"/>
            <w:color w:val="1155cc"/>
            <w:sz w:val="24"/>
            <w:szCs w:val="24"/>
            <w:u w:val="single"/>
            <w:rtl w:val="0"/>
          </w:rPr>
          <w:t xml:space="preserve">https://drive.google.com/file/d/1R8Wwe0M6hfnrV7kkQ-S6NQ6VEcliQxai/view?usp=drive_link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5C0DDF"/>
    <w:rPr>
      <w:rFonts w:ascii="Calibri" w:cs="Calibri" w:eastAsia="Calibri" w:hAnsi="Calibri"/>
      <w:lang w:eastAsia="es-CO" w:val="es-MX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5C0DDF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E62E5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 w:val="1"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2941E1"/>
    <w:rPr>
      <w:rFonts w:ascii="Calibri" w:cs="Calibri" w:eastAsia="Calibri" w:hAnsi="Calibri"/>
      <w:lang w:eastAsia="es-CO" w:val="es-MX"/>
    </w:rPr>
  </w:style>
  <w:style w:type="paragraph" w:styleId="Piedepgina">
    <w:name w:val="footer"/>
    <w:basedOn w:val="Normal"/>
    <w:link w:val="Piedepgina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941E1"/>
    <w:rPr>
      <w:rFonts w:ascii="Calibri" w:cs="Calibri" w:eastAsia="Calibri" w:hAnsi="Calibri"/>
      <w:lang w:eastAsia="es-CO" w:val="es-MX"/>
    </w:rPr>
  </w:style>
  <w:style w:type="character" w:styleId="Mencinsinresolver1" w:customStyle="1">
    <w:name w:val="Mención sin resolver1"/>
    <w:basedOn w:val="Fuentedeprrafopredeter"/>
    <w:uiPriority w:val="99"/>
    <w:semiHidden w:val="1"/>
    <w:unhideWhenUsed w:val="1"/>
    <w:rsid w:val="00984B3E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drive.google.com/file/d/1R8Wwe0M6hfnrV7kkQ-S6NQ6VEcliQxai/view?usp=drive_link" TargetMode="External"/><Relationship Id="rId10" Type="http://schemas.openxmlformats.org/officeDocument/2006/relationships/hyperlink" Target="https://drive.google.com/file/d/1bFiBRYUW6cBF7hL9YfZS2wsMjkPk68G_/view?usp=drive_link" TargetMode="External"/><Relationship Id="rId9" Type="http://schemas.openxmlformats.org/officeDocument/2006/relationships/hyperlink" Target="https://drive.google.com/file/d/17LokoDTqt1z9eYOomtpo0R7YxgvtJDVn/view?usp=drive_lin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drive.google.com/file/d/1OoJ2OTb_RhvDnjBnDUjZaqvU60nToxON/view?usp=drive_lin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JCHdPX5TaN/sxW7/QEOyn2TITA==">CgMxLjAyCGguZ2pkZ3hzMg5oLnNyMHh4cXdwYmVlNTIOaC4yOTJzNDF2NjZjbG4yDmguejkxeGV6cmM2dXk0Mg5oLmllZGpld3Y2aWZqZDIOaC52NXg2Nnpic3g2Ym4yDmgudnpybXh6bnY0dTgyMg5oLmhzYWt1d2N2dHBjazIOaC44M24xZG9seTgzeW84AHIhMUFnMG1mOTAxaXZQQU5QSmFnMzFteEtkanVETWUzOXBM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2023-12-05T17:59:00Z</dcterms:created>
  <dc:creator>Diego</dc:creator>
</cp:coreProperties>
</file>