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Observaciones Generales: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Presentación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: 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17 de enero del 2025 a las 8:00 am,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donde el estudiante dará cuenta de sus conocimientos y competencias.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PREGUNTAS PROBLEMATIZADORAS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Periodos I, II, III.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¿Cómo es posible estimular las capacidades perceptivo-motrices en los estudiantes, mediante ejercicios de fundamentación técnica y física del tenis de campo?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Periodos IV, V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¿Cómo puedo elaborar patrones técnicos y tácticos básicos para mejorar mi nivel de juego?               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ACTIVIDADES: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Periodos I, II, III.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Presentar trabajo escrito sobre las reglas básicas del tenis de campo(mínimo 5)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Realizar una sesión de entrenamiento físico enfocada en agilidad, fuerza y resistencia, utilizando elementos propios del tenis (pelotas, raquetas, conos).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jugar en un partido y presentar evaluación de los 5 golpes básicos.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Periodos IV, V</w:t>
      </w:r>
    </w:p>
    <w:p w:rsidR="00000000" w:rsidDel="00000000" w:rsidP="00000000" w:rsidRDefault="00000000" w:rsidRPr="00000000" w14:paraId="00000019">
      <w:pP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Realizar un video ejecutando los golpes básicos de tenis (drive, revés, volea y saque), enfocándonos en las fases de preparación, contacto con la pelota y finalización. Posteriormente, debe presentar de manera práctica estos golpes. 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480" w:lineRule="auto"/>
        <w:ind w:left="0" w:firstLine="0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5q50EWmquuyorfJHs/OPTGO1Iw==">CgMxLjA4AHIhMU93Z1Q3aHFJVHdVZlhUZWw1eVZMS2wybEdpbVFkbk13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