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36223AD" w14:textId="77777777" w:rsidR="009A0345" w:rsidRPr="007239A7" w:rsidRDefault="006E3A31" w:rsidP="007239A7">
      <w:pPr>
        <w:tabs>
          <w:tab w:val="center" w:pos="4419"/>
          <w:tab w:val="right" w:pos="8838"/>
          <w:tab w:val="left" w:pos="1500"/>
        </w:tabs>
        <w:spacing w:after="0" w:line="276" w:lineRule="auto"/>
        <w:jc w:val="right"/>
        <w:rPr>
          <w:rFonts w:ascii="Arial Narrow" w:eastAsia="Arial Narrow" w:hAnsi="Arial Narrow" w:cs="Arial Narrow"/>
        </w:rPr>
      </w:pPr>
      <w:r w:rsidRPr="007239A7">
        <w:rPr>
          <w:rFonts w:ascii="Arial Narrow" w:eastAsia="Arial Narrow" w:hAnsi="Arial Narrow" w:cs="Arial Narrow"/>
          <w:b/>
          <w:noProof/>
        </w:rPr>
        <w:drawing>
          <wp:inline distT="114300" distB="114300" distL="114300" distR="114300" wp14:anchorId="7C04CDE3" wp14:editId="532A9217">
            <wp:extent cx="1285269"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86107" cy="571873"/>
                    </a:xfrm>
                    <a:prstGeom prst="rect">
                      <a:avLst/>
                    </a:prstGeom>
                    <a:ln/>
                  </pic:spPr>
                </pic:pic>
              </a:graphicData>
            </a:graphic>
          </wp:inline>
        </w:drawing>
      </w:r>
    </w:p>
    <w:p w14:paraId="06FF78AC" w14:textId="77777777" w:rsidR="009A0345" w:rsidRPr="007239A7" w:rsidRDefault="006E3A31" w:rsidP="007239A7">
      <w:pPr>
        <w:spacing w:after="0" w:line="276" w:lineRule="auto"/>
        <w:jc w:val="center"/>
        <w:rPr>
          <w:rFonts w:ascii="Arial Narrow" w:eastAsia="Arial Narrow" w:hAnsi="Arial Narrow" w:cs="Arial Narrow"/>
          <w:b/>
          <w:bCs/>
        </w:rPr>
      </w:pPr>
      <w:r w:rsidRPr="007239A7">
        <w:rPr>
          <w:rFonts w:ascii="Arial Narrow" w:eastAsia="Arial Narrow" w:hAnsi="Arial Narrow" w:cs="Arial Narrow"/>
          <w:b/>
          <w:bCs/>
        </w:rPr>
        <w:t>TALLER DE ACTIVIDADES COMPLEMENTARIAS DE APOYO</w:t>
      </w:r>
    </w:p>
    <w:p w14:paraId="11C50347" w14:textId="77777777" w:rsidR="009A0345" w:rsidRPr="007239A7" w:rsidRDefault="006E3A31" w:rsidP="007239A7">
      <w:pPr>
        <w:spacing w:after="0" w:line="276" w:lineRule="auto"/>
        <w:jc w:val="center"/>
        <w:rPr>
          <w:rFonts w:ascii="Arial Narrow" w:eastAsia="Arial Narrow" w:hAnsi="Arial Narrow" w:cs="Arial Narrow"/>
          <w:b/>
          <w:bCs/>
        </w:rPr>
      </w:pPr>
      <w:r w:rsidRPr="007239A7">
        <w:rPr>
          <w:rFonts w:ascii="Arial Narrow" w:eastAsia="Arial Narrow" w:hAnsi="Arial Narrow" w:cs="Arial Narrow"/>
          <w:b/>
          <w:bCs/>
        </w:rPr>
        <w:t>PROCESO NIVELATORIO</w:t>
      </w:r>
    </w:p>
    <w:p w14:paraId="4E1B7563" w14:textId="77777777" w:rsidR="009A0345" w:rsidRPr="007239A7" w:rsidRDefault="009A0345" w:rsidP="007239A7">
      <w:pPr>
        <w:spacing w:after="0" w:line="276" w:lineRule="auto"/>
        <w:jc w:val="center"/>
        <w:rPr>
          <w:rFonts w:ascii="Arial Narrow" w:eastAsia="Arial Narrow" w:hAnsi="Arial Narrow" w:cs="Arial Narrow"/>
        </w:rPr>
      </w:pPr>
    </w:p>
    <w:p w14:paraId="0E733275" w14:textId="5202C0A8" w:rsidR="009A0345" w:rsidRPr="007239A7" w:rsidRDefault="006E3A31" w:rsidP="007239A7">
      <w:pPr>
        <w:spacing w:after="0" w:line="276" w:lineRule="auto"/>
        <w:rPr>
          <w:rFonts w:ascii="Arial Narrow" w:eastAsia="Arial Narrow" w:hAnsi="Arial Narrow" w:cs="Arial Narrow"/>
        </w:rPr>
      </w:pPr>
      <w:r w:rsidRPr="007239A7">
        <w:rPr>
          <w:rFonts w:ascii="Arial Narrow" w:eastAsia="Arial Narrow" w:hAnsi="Arial Narrow" w:cs="Arial Narrow"/>
          <w:b/>
        </w:rPr>
        <w:t xml:space="preserve">      Área</w:t>
      </w:r>
      <w:r w:rsidRPr="007239A7">
        <w:rPr>
          <w:rFonts w:ascii="Arial Narrow" w:eastAsia="Arial Narrow" w:hAnsi="Arial Narrow" w:cs="Arial Narrow"/>
        </w:rPr>
        <w:t xml:space="preserve">: Lengua Castellana                                  </w:t>
      </w:r>
      <w:r w:rsidRPr="007239A7">
        <w:rPr>
          <w:rFonts w:ascii="Arial Narrow" w:eastAsia="Arial Narrow" w:hAnsi="Arial Narrow" w:cs="Arial Narrow"/>
          <w:b/>
        </w:rPr>
        <w:t>Grado</w:t>
      </w:r>
      <w:r w:rsidRPr="007239A7">
        <w:rPr>
          <w:rFonts w:ascii="Arial Narrow" w:eastAsia="Arial Narrow" w:hAnsi="Arial Narrow" w:cs="Arial Narrow"/>
        </w:rPr>
        <w:t xml:space="preserve">:       </w:t>
      </w:r>
      <w:r w:rsidR="00664B9F" w:rsidRPr="007239A7">
        <w:rPr>
          <w:rFonts w:ascii="Arial Narrow" w:eastAsia="Arial Narrow" w:hAnsi="Arial Narrow" w:cs="Arial Narrow"/>
        </w:rPr>
        <w:t>Octavo</w:t>
      </w:r>
      <w:r w:rsidRPr="007239A7">
        <w:rPr>
          <w:rFonts w:ascii="Arial Narrow" w:eastAsia="Arial Narrow" w:hAnsi="Arial Narrow" w:cs="Arial Narrow"/>
        </w:rPr>
        <w:t xml:space="preserve">                                          </w:t>
      </w:r>
      <w:r w:rsidRPr="007239A7">
        <w:rPr>
          <w:rFonts w:ascii="Arial Narrow" w:eastAsia="Arial Narrow" w:hAnsi="Arial Narrow" w:cs="Arial Narrow"/>
          <w:b/>
        </w:rPr>
        <w:t>Año:</w:t>
      </w:r>
      <w:r w:rsidRPr="007239A7">
        <w:rPr>
          <w:rFonts w:ascii="Arial Narrow" w:eastAsia="Arial Narrow" w:hAnsi="Arial Narrow" w:cs="Arial Narrow"/>
        </w:rPr>
        <w:t xml:space="preserve"> 2024- 2025</w:t>
      </w:r>
    </w:p>
    <w:p w14:paraId="74635DA9" w14:textId="77777777" w:rsidR="009A0345" w:rsidRPr="007239A7" w:rsidRDefault="009A0345" w:rsidP="007239A7">
      <w:pPr>
        <w:spacing w:after="0" w:line="276" w:lineRule="auto"/>
        <w:jc w:val="center"/>
        <w:rPr>
          <w:rFonts w:ascii="Arial Narrow" w:eastAsia="Arial Narrow" w:hAnsi="Arial Narrow" w:cs="Arial Narrow"/>
        </w:rPr>
      </w:pPr>
    </w:p>
    <w:p w14:paraId="230D0E36" w14:textId="77777777" w:rsidR="009A0345" w:rsidRPr="007239A7" w:rsidRDefault="006E3A31" w:rsidP="007239A7">
      <w:pPr>
        <w:spacing w:after="0" w:line="276" w:lineRule="auto"/>
        <w:rPr>
          <w:rFonts w:ascii="Arial Narrow" w:eastAsia="Arial Narrow" w:hAnsi="Arial Narrow" w:cs="Arial Narrow"/>
        </w:rPr>
      </w:pPr>
      <w:r w:rsidRPr="007239A7">
        <w:rPr>
          <w:rFonts w:ascii="Arial Narrow" w:eastAsia="Arial Narrow" w:hAnsi="Arial Narrow" w:cs="Arial Narrow"/>
          <w:b/>
          <w:bCs/>
        </w:rPr>
        <w:t>Nombre del estudiante</w:t>
      </w:r>
      <w:r w:rsidRPr="007239A7">
        <w:rPr>
          <w:rFonts w:ascii="Arial Narrow" w:eastAsia="Arial Narrow" w:hAnsi="Arial Narrow" w:cs="Arial Narrow"/>
        </w:rPr>
        <w:t xml:space="preserve">: </w:t>
      </w:r>
      <w:r w:rsidRPr="007239A7">
        <w:rPr>
          <w:rFonts w:ascii="Arial Narrow" w:eastAsia="Arial Narrow" w:hAnsi="Arial Narrow" w:cs="Arial Narrow"/>
          <w:u w:val="single"/>
        </w:rPr>
        <w:t>________________________________________________________</w:t>
      </w:r>
    </w:p>
    <w:p w14:paraId="46E70429" w14:textId="77777777" w:rsidR="009A0345" w:rsidRPr="007239A7" w:rsidRDefault="009A0345" w:rsidP="007239A7">
      <w:pPr>
        <w:spacing w:after="0" w:line="276" w:lineRule="auto"/>
        <w:jc w:val="both"/>
        <w:rPr>
          <w:rFonts w:ascii="Arial Narrow" w:eastAsia="Arial Narrow" w:hAnsi="Arial Narrow" w:cs="Arial Narrow"/>
        </w:rPr>
      </w:pPr>
    </w:p>
    <w:p w14:paraId="27976ADE" w14:textId="77777777" w:rsidR="009A0345" w:rsidRPr="007239A7" w:rsidRDefault="006E3A31" w:rsidP="007239A7">
      <w:pPr>
        <w:spacing w:after="0" w:line="276" w:lineRule="auto"/>
        <w:jc w:val="both"/>
        <w:rPr>
          <w:rFonts w:ascii="Arial Narrow" w:eastAsia="Arial Narrow" w:hAnsi="Arial Narrow" w:cs="Arial Narrow"/>
        </w:rPr>
      </w:pPr>
      <w:r w:rsidRPr="007239A7">
        <w:rPr>
          <w:rFonts w:ascii="Arial Narrow" w:eastAsia="Arial Narrow" w:hAnsi="Arial Narrow" w:cs="Arial Narrow"/>
          <w:i/>
        </w:rPr>
        <w:t xml:space="preserve">Los estudiantes que al finalizar el año lectivo hayan obtenido valoración de desempeño bajo dos (2) área del plan de estudios y hayan asistido como mínimo a 75% de las actividades académicas, pueden ser promovidos con programación de actividades complementarias de apoyo, las cuales se presentarán en sesión programada y previamente informada antes de iniciar el año lectivo siguiente y tendrán como plazo máximo para su recuperación el primer periodo académico del mismo. </w:t>
      </w:r>
    </w:p>
    <w:p w14:paraId="76EB958B" w14:textId="77777777" w:rsidR="009A0345" w:rsidRPr="007239A7" w:rsidRDefault="009A0345" w:rsidP="007239A7">
      <w:pPr>
        <w:spacing w:after="0" w:line="276" w:lineRule="auto"/>
        <w:jc w:val="both"/>
        <w:rPr>
          <w:rFonts w:ascii="Arial Narrow" w:eastAsia="Arial Narrow" w:hAnsi="Arial Narrow" w:cs="Arial Narrow"/>
        </w:rPr>
      </w:pPr>
    </w:p>
    <w:p w14:paraId="46D4FFF7" w14:textId="77777777" w:rsidR="009A0345" w:rsidRPr="007239A7" w:rsidRDefault="006E3A31" w:rsidP="007239A7">
      <w:pPr>
        <w:spacing w:after="0" w:line="276" w:lineRule="auto"/>
        <w:jc w:val="both"/>
        <w:rPr>
          <w:rFonts w:ascii="Arial Narrow" w:eastAsia="Arial Narrow" w:hAnsi="Arial Narrow" w:cs="Arial Narrow"/>
          <w:b/>
          <w:bCs/>
        </w:rPr>
      </w:pPr>
      <w:r w:rsidRPr="007239A7">
        <w:rPr>
          <w:rFonts w:ascii="Arial Narrow" w:eastAsia="Arial Narrow" w:hAnsi="Arial Narrow" w:cs="Arial Narrow"/>
          <w:b/>
          <w:bCs/>
        </w:rPr>
        <w:t>Observaciones Generales:</w:t>
      </w:r>
    </w:p>
    <w:p w14:paraId="746C73FB" w14:textId="77777777" w:rsidR="009A0345" w:rsidRPr="007239A7" w:rsidRDefault="006E3A31" w:rsidP="007239A7">
      <w:pPr>
        <w:spacing w:after="0" w:line="276" w:lineRule="auto"/>
        <w:jc w:val="both"/>
        <w:rPr>
          <w:rFonts w:ascii="Arial Narrow" w:eastAsia="Arial Narrow" w:hAnsi="Arial Narrow" w:cs="Arial Narrow"/>
        </w:rPr>
      </w:pPr>
      <w:r w:rsidRPr="007239A7">
        <w:rPr>
          <w:rFonts w:ascii="Arial Narrow" w:eastAsia="Arial Narrow" w:hAnsi="Arial Narrow" w:cs="Arial Narrow"/>
        </w:rPr>
        <w:t xml:space="preserve">Desarrolle el taller correspondiente al área en la cual presentó debilidades académicas, según lo muestra el informe final entregado al acudiente al final del año lectivo. </w:t>
      </w:r>
    </w:p>
    <w:p w14:paraId="7FAA486F" w14:textId="77777777" w:rsidR="009A0345" w:rsidRPr="007239A7" w:rsidRDefault="009A0345" w:rsidP="007239A7">
      <w:pPr>
        <w:spacing w:after="0" w:line="276" w:lineRule="auto"/>
        <w:jc w:val="both"/>
        <w:rPr>
          <w:rFonts w:ascii="Arial Narrow" w:eastAsia="Arial Narrow" w:hAnsi="Arial Narrow" w:cs="Arial Narrow"/>
        </w:rPr>
      </w:pPr>
    </w:p>
    <w:p w14:paraId="42A9CC06" w14:textId="77777777" w:rsidR="009A0345" w:rsidRPr="007239A7" w:rsidRDefault="006E3A31" w:rsidP="007239A7">
      <w:pPr>
        <w:spacing w:after="0" w:line="276" w:lineRule="auto"/>
        <w:jc w:val="both"/>
        <w:rPr>
          <w:rFonts w:ascii="Arial Narrow" w:eastAsia="Arial Narrow" w:hAnsi="Arial Narrow" w:cs="Arial Narrow"/>
          <w:b/>
          <w:bCs/>
        </w:rPr>
      </w:pPr>
      <w:r w:rsidRPr="007239A7">
        <w:rPr>
          <w:rFonts w:ascii="Arial Narrow" w:eastAsia="Arial Narrow" w:hAnsi="Arial Narrow" w:cs="Arial Narrow"/>
          <w:b/>
          <w:bCs/>
        </w:rPr>
        <w:t>Presentación:</w:t>
      </w:r>
    </w:p>
    <w:p w14:paraId="0704EC35" w14:textId="4EDCA37D" w:rsidR="009A0345" w:rsidRPr="007239A7" w:rsidRDefault="006E3A31" w:rsidP="007239A7">
      <w:pPr>
        <w:spacing w:after="0" w:line="276" w:lineRule="auto"/>
        <w:jc w:val="both"/>
        <w:rPr>
          <w:rFonts w:ascii="Arial Narrow" w:eastAsia="Arial Narrow" w:hAnsi="Arial Narrow" w:cs="Arial Narrow"/>
        </w:rPr>
      </w:pPr>
      <w:r w:rsidRPr="007239A7">
        <w:rPr>
          <w:rFonts w:ascii="Arial Narrow" w:eastAsia="Arial Narrow" w:hAnsi="Arial Narrow" w:cs="Arial Narrow"/>
        </w:rPr>
        <w:t xml:space="preserve">El taller debe presentarse a mano completamente diligenciado con Normas APA y ser </w:t>
      </w:r>
      <w:r w:rsidR="003827F0" w:rsidRPr="007239A7">
        <w:rPr>
          <w:rFonts w:ascii="Arial Narrow" w:eastAsia="Arial Narrow" w:hAnsi="Arial Narrow" w:cs="Arial Narrow"/>
        </w:rPr>
        <w:t>sustentado</w:t>
      </w:r>
      <w:r w:rsidR="00F66B2A" w:rsidRPr="007239A7">
        <w:rPr>
          <w:rFonts w:ascii="Arial Narrow" w:eastAsia="Arial Narrow" w:hAnsi="Arial Narrow" w:cs="Arial Narrow"/>
        </w:rPr>
        <w:t xml:space="preserve"> </w:t>
      </w:r>
      <w:r w:rsidR="00F66B2A" w:rsidRPr="007239A7">
        <w:rPr>
          <w:rFonts w:ascii="Arial Narrow" w:hAnsi="Arial Narrow"/>
          <w:u w:val="single"/>
        </w:rPr>
        <w:t>el 17 de enero, en el horario de 8:00am a 12:00pm</w:t>
      </w:r>
      <w:r w:rsidRPr="007239A7">
        <w:rPr>
          <w:rFonts w:ascii="Arial Narrow" w:eastAsia="Arial Narrow" w:hAnsi="Arial Narrow" w:cs="Arial Narrow"/>
        </w:rPr>
        <w:t>, donde el estudiante dará cuenta de sus conocimientos y competencias.</w:t>
      </w:r>
    </w:p>
    <w:p w14:paraId="62E6618D" w14:textId="77777777" w:rsidR="009A0345" w:rsidRPr="007239A7" w:rsidRDefault="009A0345" w:rsidP="007239A7">
      <w:pPr>
        <w:spacing w:after="0" w:line="276" w:lineRule="auto"/>
        <w:jc w:val="both"/>
        <w:rPr>
          <w:rFonts w:ascii="Arial Narrow" w:eastAsia="Arial Narrow" w:hAnsi="Arial Narrow" w:cs="Arial Narrow"/>
        </w:rPr>
      </w:pPr>
    </w:p>
    <w:p w14:paraId="3B39562F" w14:textId="77777777" w:rsidR="009A0345" w:rsidRPr="007239A7" w:rsidRDefault="009A0345" w:rsidP="007239A7">
      <w:pPr>
        <w:spacing w:after="0" w:line="276" w:lineRule="auto"/>
        <w:jc w:val="both"/>
        <w:rPr>
          <w:rFonts w:ascii="Arial Narrow" w:eastAsia="Arial Narrow" w:hAnsi="Arial Narrow" w:cs="Arial Narrow"/>
        </w:rPr>
      </w:pPr>
    </w:p>
    <w:p w14:paraId="21AC1B7F" w14:textId="198BDC28" w:rsidR="009A0345" w:rsidRPr="007239A7" w:rsidRDefault="006E3A31" w:rsidP="007239A7">
      <w:pPr>
        <w:spacing w:after="0" w:line="276" w:lineRule="auto"/>
        <w:jc w:val="both"/>
        <w:rPr>
          <w:rFonts w:ascii="Arial Narrow" w:eastAsia="Arial Narrow" w:hAnsi="Arial Narrow" w:cs="Arial Narrow"/>
        </w:rPr>
      </w:pPr>
      <w:r w:rsidRPr="007239A7">
        <w:rPr>
          <w:rFonts w:ascii="Arial Narrow" w:eastAsia="Arial Narrow" w:hAnsi="Arial Narrow" w:cs="Arial Narrow"/>
          <w:b/>
        </w:rPr>
        <w:t>PREGUNTAS PROBLEMATIZADORAS</w:t>
      </w:r>
      <w:r w:rsidRPr="007239A7">
        <w:rPr>
          <w:rFonts w:ascii="Arial Narrow" w:eastAsia="Arial Narrow" w:hAnsi="Arial Narrow" w:cs="Arial Narrow"/>
        </w:rPr>
        <w:t xml:space="preserve">: </w:t>
      </w:r>
    </w:p>
    <w:p w14:paraId="62A7A97B" w14:textId="77777777" w:rsidR="009A0345" w:rsidRPr="007239A7" w:rsidRDefault="009A0345" w:rsidP="007239A7">
      <w:pPr>
        <w:spacing w:after="0" w:line="276" w:lineRule="auto"/>
        <w:jc w:val="both"/>
        <w:rPr>
          <w:rFonts w:ascii="Arial Narrow" w:eastAsia="Arial Narrow" w:hAnsi="Arial Narrow" w:cs="Arial Narrow"/>
        </w:rPr>
      </w:pPr>
    </w:p>
    <w:p w14:paraId="23C56137" w14:textId="43040335" w:rsidR="009A0345" w:rsidRPr="007239A7" w:rsidRDefault="006B4F2D" w:rsidP="007239A7">
      <w:pPr>
        <w:numPr>
          <w:ilvl w:val="0"/>
          <w:numId w:val="1"/>
        </w:numPr>
        <w:pBdr>
          <w:top w:val="nil"/>
          <w:left w:val="nil"/>
          <w:bottom w:val="nil"/>
          <w:right w:val="nil"/>
          <w:between w:val="nil"/>
        </w:pBdr>
        <w:spacing w:after="0" w:line="276" w:lineRule="auto"/>
        <w:jc w:val="both"/>
        <w:rPr>
          <w:rFonts w:ascii="Arial Narrow" w:eastAsia="Arial Narrow" w:hAnsi="Arial Narrow" w:cs="Arial Narrow"/>
        </w:rPr>
      </w:pPr>
      <w:r w:rsidRPr="007239A7">
        <w:rPr>
          <w:rFonts w:ascii="Arial Narrow" w:eastAsia="Arial Narrow" w:hAnsi="Arial Narrow" w:cs="Arial Narrow"/>
        </w:rPr>
        <w:t>¿</w:t>
      </w:r>
      <w:r w:rsidR="00642FA0" w:rsidRPr="007239A7">
        <w:rPr>
          <w:rFonts w:ascii="Arial Narrow" w:eastAsia="Arial Narrow" w:hAnsi="Arial Narrow" w:cs="Arial Narrow"/>
        </w:rPr>
        <w:t>Cómo determinar en las obras literarias los elementos textuales que dan cuenta de sus características estéticas, históricas y sociológicas?</w:t>
      </w:r>
    </w:p>
    <w:p w14:paraId="5CC35CE8" w14:textId="2EDCC97A" w:rsidR="00642FA0" w:rsidRPr="007239A7" w:rsidRDefault="00642FA0" w:rsidP="007239A7">
      <w:pPr>
        <w:numPr>
          <w:ilvl w:val="0"/>
          <w:numId w:val="1"/>
        </w:numPr>
        <w:pBdr>
          <w:top w:val="nil"/>
          <w:left w:val="nil"/>
          <w:bottom w:val="nil"/>
          <w:right w:val="nil"/>
          <w:between w:val="nil"/>
        </w:pBdr>
        <w:spacing w:after="0" w:line="276" w:lineRule="auto"/>
        <w:jc w:val="both"/>
        <w:rPr>
          <w:rFonts w:ascii="Arial Narrow" w:eastAsia="Arial Narrow" w:hAnsi="Arial Narrow" w:cs="Arial Narrow"/>
        </w:rPr>
      </w:pPr>
      <w:r w:rsidRPr="007239A7">
        <w:rPr>
          <w:rFonts w:ascii="Arial Narrow" w:eastAsia="Arial Narrow" w:hAnsi="Arial Narrow" w:cs="Arial Narrow"/>
        </w:rPr>
        <w:t>¿Cómo identifico, produzco y critico los elementos constitutivos de las manifestaciones lingüísticas y literarias; teniendo en cuenta la ética comunicativa en diversos contextos?</w:t>
      </w:r>
    </w:p>
    <w:p w14:paraId="672A091C" w14:textId="4C6ED5D8" w:rsidR="00642FA0" w:rsidRPr="007239A7" w:rsidRDefault="00642FA0" w:rsidP="007239A7">
      <w:pPr>
        <w:numPr>
          <w:ilvl w:val="0"/>
          <w:numId w:val="1"/>
        </w:numPr>
        <w:pBdr>
          <w:top w:val="nil"/>
          <w:left w:val="nil"/>
          <w:bottom w:val="nil"/>
          <w:right w:val="nil"/>
          <w:between w:val="nil"/>
        </w:pBdr>
        <w:spacing w:after="0" w:line="276" w:lineRule="auto"/>
        <w:jc w:val="both"/>
        <w:rPr>
          <w:rFonts w:ascii="Arial Narrow" w:eastAsia="Arial Narrow" w:hAnsi="Arial Narrow" w:cs="Arial Narrow"/>
        </w:rPr>
      </w:pPr>
      <w:r w:rsidRPr="007239A7">
        <w:rPr>
          <w:rFonts w:ascii="Arial Narrow" w:eastAsia="Arial Narrow" w:hAnsi="Arial Narrow" w:cs="Arial Narrow"/>
        </w:rPr>
        <w:t>¿De qué manera realizo descripciones y explicaciones coherentes y pertinentes, que me permitan identificar y caracterizar los momentos y las manifestaciones literarias y artísticas como bienes sociales y culturales del contexto latinoamericano?</w:t>
      </w:r>
    </w:p>
    <w:p w14:paraId="530EB029" w14:textId="18343B1B" w:rsidR="00642FA0" w:rsidRPr="007239A7" w:rsidRDefault="00642FA0" w:rsidP="007239A7">
      <w:pPr>
        <w:numPr>
          <w:ilvl w:val="0"/>
          <w:numId w:val="1"/>
        </w:numPr>
        <w:pBdr>
          <w:top w:val="nil"/>
          <w:left w:val="nil"/>
          <w:bottom w:val="nil"/>
          <w:right w:val="nil"/>
          <w:between w:val="nil"/>
        </w:pBdr>
        <w:spacing w:after="0" w:line="276" w:lineRule="auto"/>
        <w:jc w:val="both"/>
        <w:rPr>
          <w:rFonts w:ascii="Arial Narrow" w:eastAsia="Arial Narrow" w:hAnsi="Arial Narrow" w:cs="Arial Narrow"/>
        </w:rPr>
      </w:pPr>
      <w:r w:rsidRPr="007239A7">
        <w:rPr>
          <w:rFonts w:ascii="Arial Narrow" w:eastAsia="Arial Narrow" w:hAnsi="Arial Narrow" w:cs="Arial Narrow"/>
        </w:rPr>
        <w:t>¿De qué manera el conocimiento estructural y formal de la lengua y de los recursos del lenguaje me permiten comprender y producir textos explicativos, atendiendo aspectos conceptuales de la coherencia y de la cohesión?</w:t>
      </w:r>
    </w:p>
    <w:p w14:paraId="26CC266B" w14:textId="3661C3BE" w:rsidR="00642FA0" w:rsidRPr="007239A7" w:rsidRDefault="00642FA0" w:rsidP="007239A7">
      <w:pPr>
        <w:numPr>
          <w:ilvl w:val="0"/>
          <w:numId w:val="1"/>
        </w:numPr>
        <w:pBdr>
          <w:top w:val="nil"/>
          <w:left w:val="nil"/>
          <w:bottom w:val="nil"/>
          <w:right w:val="nil"/>
          <w:between w:val="nil"/>
        </w:pBdr>
        <w:spacing w:after="0" w:line="276" w:lineRule="auto"/>
        <w:jc w:val="both"/>
        <w:rPr>
          <w:rFonts w:ascii="Arial Narrow" w:eastAsia="Arial Narrow" w:hAnsi="Arial Narrow" w:cs="Arial Narrow"/>
        </w:rPr>
      </w:pPr>
      <w:r w:rsidRPr="007239A7">
        <w:rPr>
          <w:rFonts w:ascii="Arial Narrow" w:eastAsia="Arial Narrow" w:hAnsi="Arial Narrow" w:cs="Arial Narrow"/>
        </w:rPr>
        <w:t>¿Qué estrategias orales y escritas adquiridas durante el año escolar, me permiten dar cuenta de ideas, pensamientos y saberes en el ámbito latinoamericano, que posibilitan la comprensión del contexto regional?</w:t>
      </w:r>
    </w:p>
    <w:p w14:paraId="662F4B9A" w14:textId="77777777" w:rsidR="009A0345" w:rsidRPr="007239A7" w:rsidRDefault="009A0345" w:rsidP="007239A7">
      <w:pPr>
        <w:spacing w:after="0" w:line="276" w:lineRule="auto"/>
        <w:jc w:val="both"/>
        <w:rPr>
          <w:rFonts w:ascii="Arial Narrow" w:eastAsia="Arial Narrow" w:hAnsi="Arial Narrow" w:cs="Arial Narrow"/>
          <w:b/>
        </w:rPr>
      </w:pPr>
    </w:p>
    <w:p w14:paraId="3F743DDE" w14:textId="36867D9F" w:rsidR="009A0345" w:rsidRDefault="006E3A31" w:rsidP="007239A7">
      <w:pPr>
        <w:spacing w:after="0" w:line="276" w:lineRule="auto"/>
        <w:jc w:val="both"/>
        <w:rPr>
          <w:rFonts w:ascii="Arial Narrow" w:eastAsia="Arial Narrow" w:hAnsi="Arial Narrow" w:cs="Arial Narrow"/>
        </w:rPr>
      </w:pPr>
      <w:r w:rsidRPr="007239A7">
        <w:rPr>
          <w:rFonts w:ascii="Arial Narrow" w:eastAsia="Arial Narrow" w:hAnsi="Arial Narrow" w:cs="Arial Narrow"/>
          <w:b/>
        </w:rPr>
        <w:t>ACTIVIDADES:</w:t>
      </w:r>
      <w:r w:rsidRPr="007239A7">
        <w:rPr>
          <w:rFonts w:ascii="Arial Narrow" w:eastAsia="Arial Narrow" w:hAnsi="Arial Narrow" w:cs="Arial Narrow"/>
        </w:rPr>
        <w:t xml:space="preserve"> </w:t>
      </w:r>
    </w:p>
    <w:p w14:paraId="608E0477" w14:textId="434E42EA" w:rsidR="009B53CA" w:rsidRDefault="009B53CA" w:rsidP="007239A7">
      <w:pPr>
        <w:spacing w:after="0" w:line="276" w:lineRule="auto"/>
        <w:jc w:val="both"/>
        <w:rPr>
          <w:rFonts w:ascii="Arial Narrow" w:eastAsia="Arial Narrow" w:hAnsi="Arial Narrow" w:cs="Arial Narrow"/>
        </w:rPr>
      </w:pPr>
    </w:p>
    <w:p w14:paraId="2C69E440" w14:textId="77777777" w:rsidR="009B53CA" w:rsidRPr="007239A7" w:rsidRDefault="009B53CA" w:rsidP="007239A7">
      <w:pPr>
        <w:spacing w:after="0" w:line="276" w:lineRule="auto"/>
        <w:jc w:val="both"/>
        <w:rPr>
          <w:rFonts w:ascii="Arial Narrow" w:eastAsia="Arial Narrow" w:hAnsi="Arial Narrow" w:cs="Arial Narrow"/>
        </w:rPr>
      </w:pPr>
    </w:p>
    <w:p w14:paraId="69764F34" w14:textId="77777777" w:rsidR="009A0345" w:rsidRPr="007239A7" w:rsidRDefault="009A0345" w:rsidP="007239A7">
      <w:pPr>
        <w:spacing w:after="0" w:line="276" w:lineRule="auto"/>
        <w:jc w:val="both"/>
        <w:rPr>
          <w:rFonts w:ascii="Arial Narrow" w:eastAsia="Arial Narrow" w:hAnsi="Arial Narrow" w:cs="Arial Narrow"/>
        </w:rPr>
      </w:pPr>
    </w:p>
    <w:p w14:paraId="2594457B" w14:textId="5EF4F4BC" w:rsidR="00537333" w:rsidRPr="007239A7" w:rsidRDefault="00537333" w:rsidP="007239A7">
      <w:pPr>
        <w:spacing w:after="0" w:line="276" w:lineRule="auto"/>
        <w:jc w:val="center"/>
        <w:rPr>
          <w:rFonts w:ascii="Arial Narrow" w:eastAsia="Arial Narrow" w:hAnsi="Arial Narrow" w:cs="Arial Narrow"/>
          <w:b/>
          <w:bCs/>
        </w:rPr>
      </w:pPr>
      <w:r w:rsidRPr="007239A7">
        <w:rPr>
          <w:rFonts w:ascii="Arial Narrow" w:eastAsia="Arial Narrow" w:hAnsi="Arial Narrow" w:cs="Arial Narrow"/>
          <w:b/>
          <w:bCs/>
        </w:rPr>
        <w:lastRenderedPageBreak/>
        <w:t xml:space="preserve">Responder las preguntas 1 y 2 a partir del siguiente fragmento del cuento </w:t>
      </w:r>
      <w:r w:rsidR="00F66B2A" w:rsidRPr="007239A7">
        <w:rPr>
          <w:rFonts w:ascii="Arial Narrow" w:eastAsia="Arial Narrow" w:hAnsi="Arial Narrow" w:cs="Arial Narrow"/>
          <w:b/>
          <w:bCs/>
        </w:rPr>
        <w:t>“Un señor muy viejo con unas alas enormes” de Gabriel García M</w:t>
      </w:r>
      <w:r w:rsidRPr="007239A7">
        <w:rPr>
          <w:rFonts w:ascii="Arial Narrow" w:eastAsia="Arial Narrow" w:hAnsi="Arial Narrow" w:cs="Arial Narrow"/>
          <w:b/>
          <w:bCs/>
        </w:rPr>
        <w:t>á</w:t>
      </w:r>
      <w:r w:rsidR="00F66B2A" w:rsidRPr="007239A7">
        <w:rPr>
          <w:rFonts w:ascii="Arial Narrow" w:eastAsia="Arial Narrow" w:hAnsi="Arial Narrow" w:cs="Arial Narrow"/>
          <w:b/>
          <w:bCs/>
        </w:rPr>
        <w:t>rqu</w:t>
      </w:r>
      <w:r w:rsidRPr="007239A7">
        <w:rPr>
          <w:rFonts w:ascii="Arial Narrow" w:eastAsia="Arial Narrow" w:hAnsi="Arial Narrow" w:cs="Arial Narrow"/>
          <w:b/>
          <w:bCs/>
        </w:rPr>
        <w:t>e</w:t>
      </w:r>
      <w:r w:rsidR="00F66B2A" w:rsidRPr="007239A7">
        <w:rPr>
          <w:rFonts w:ascii="Arial Narrow" w:eastAsia="Arial Narrow" w:hAnsi="Arial Narrow" w:cs="Arial Narrow"/>
          <w:b/>
          <w:bCs/>
        </w:rPr>
        <w:t>z</w:t>
      </w:r>
      <w:r w:rsidRPr="007239A7">
        <w:rPr>
          <w:rFonts w:ascii="Arial Narrow" w:eastAsia="Arial Narrow" w:hAnsi="Arial Narrow" w:cs="Arial Narrow"/>
          <w:b/>
          <w:bCs/>
        </w:rPr>
        <w:t>.</w:t>
      </w:r>
    </w:p>
    <w:p w14:paraId="3EDEE548" w14:textId="77777777" w:rsidR="00537333" w:rsidRPr="007239A7" w:rsidRDefault="00537333" w:rsidP="007239A7">
      <w:pPr>
        <w:pStyle w:val="NormalWeb"/>
        <w:shd w:val="clear" w:color="auto" w:fill="FFFFFF"/>
        <w:spacing w:before="0" w:beforeAutospacing="0" w:after="165" w:afterAutospacing="0" w:line="276" w:lineRule="auto"/>
        <w:jc w:val="both"/>
        <w:rPr>
          <w:rFonts w:ascii="Arial Narrow" w:eastAsia="Arial Narrow" w:hAnsi="Arial Narrow" w:cs="Arial Narrow"/>
          <w:sz w:val="22"/>
          <w:szCs w:val="22"/>
        </w:rPr>
      </w:pPr>
    </w:p>
    <w:p w14:paraId="320825A2" w14:textId="7D36EAE9" w:rsidR="00537333" w:rsidRPr="007239A7" w:rsidRDefault="00537333" w:rsidP="007239A7">
      <w:pPr>
        <w:pStyle w:val="NormalWeb"/>
        <w:shd w:val="clear" w:color="auto" w:fill="FFFFFF"/>
        <w:spacing w:before="0" w:beforeAutospacing="0" w:after="165" w:afterAutospacing="0" w:line="276" w:lineRule="auto"/>
        <w:jc w:val="both"/>
        <w:rPr>
          <w:rFonts w:ascii="Arial Narrow" w:hAnsi="Arial Narrow"/>
          <w:sz w:val="22"/>
          <w:szCs w:val="22"/>
          <w:lang w:val="es-419" w:eastAsia="es-419"/>
        </w:rPr>
      </w:pPr>
      <w:r w:rsidRPr="007239A7">
        <w:rPr>
          <w:rFonts w:ascii="Arial Narrow" w:eastAsia="Arial Narrow" w:hAnsi="Arial Narrow" w:cs="Arial Narrow"/>
          <w:sz w:val="22"/>
          <w:szCs w:val="22"/>
        </w:rPr>
        <w:t>“</w:t>
      </w:r>
      <w:r w:rsidRPr="007239A7">
        <w:rPr>
          <w:rFonts w:ascii="Arial Narrow" w:hAnsi="Arial Narrow"/>
          <w:sz w:val="22"/>
          <w:szCs w:val="22"/>
          <w:lang w:val="es-419" w:eastAsia="es-419"/>
        </w:rPr>
        <w:t>Al tercer día de lluvia habían matado tantos cangrejos dentro de la casa, que Pelayo tuvo que atravesar su patio anegado para tirarlos al mar, pues el niño recién nacido había pasado la noche con calenturas y se pensaba que era causa de la pestilencia. El mundo estaba triste desde el martes. El cielo y el mar eran una misma cosa de ceniza, y las arenas de la playa, que en marzo fulguraban como polvo de lumbre, se habían convertido en un caldo de lodo y mariscos podridos. La luz era tan mansa al mediodía, que cuando Pelayo regresaba a la casa después de haber tirado los cangrejos, le costó trabajo ver qué era lo que se movía y se quejaba en el fondo del patio. Tuvo que acercarse mucho para descubrir que era un hombre viejo, que estaba tumbado boca abajo en el lodazal, y a pesar de sus grandes esfuerzos no podía levantarse, porque se lo impedían sus enormes alas.</w:t>
      </w:r>
    </w:p>
    <w:p w14:paraId="7D9875BD" w14:textId="5472F070" w:rsidR="00537333" w:rsidRPr="007239A7" w:rsidRDefault="00537333" w:rsidP="007239A7">
      <w:pPr>
        <w:shd w:val="clear" w:color="auto" w:fill="FFFFFF"/>
        <w:spacing w:after="165" w:line="276" w:lineRule="auto"/>
        <w:jc w:val="both"/>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Asustado por aquella pesadilla, Pelayo corrió en busca de Elisenda, su mujer, que estaba poniéndole compresas al niño enfermo, y la llevó hasta el fondo del patio. Ambos observaron el cuerpo caído con un callado estupor. Estaba vestido como un trapero. Le quedaban apenas unas hilachas descoloridas en el cráneo pelado y muy pocos dientes en la boca, y su lastimosa condición de bisabuelo ensopado lo había desprovisto de toda grandeza. Sus alas de gallinazo grande, sucias y medio desplumadas, estaban encalladas para siempre en el lodazal. Tanto lo observaron, y con tanta atención, que Pelayo y Elisenda se sobrepusieron muy pronto del asombro y acabaron por encontrarlo familiar. Entonces se atrevieron a hablarle, y él les contestó en un dialecto incomprensible, pero con una buena voz de navegante. Fue así como pasaron por alto el inconveniente de las alas, y concluyeron con muy buen juicio que era un náufrago solitario de alguna nave extranjera abatida por el temporal. Sin embargo, llamaron para que lo viera a una vecina que sabía todas las cosas de la vida y la muerte, y a ella le bastó con una mirada para sacarlos del error.</w:t>
      </w:r>
    </w:p>
    <w:p w14:paraId="5CE9D536" w14:textId="1AE0F01B" w:rsidR="00537333" w:rsidRPr="007239A7" w:rsidRDefault="00537333" w:rsidP="007239A7">
      <w:pPr>
        <w:shd w:val="clear" w:color="auto" w:fill="FFFFFF"/>
        <w:spacing w:after="165" w:line="276" w:lineRule="auto"/>
        <w:jc w:val="both"/>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—Es un ángel –les dijo—. Seguro que venía por el niño, pero el pobre está tan viejo que lo ha tumbado la lluvia.”</w:t>
      </w:r>
    </w:p>
    <w:p w14:paraId="6E685103" w14:textId="77777777" w:rsidR="00537333" w:rsidRPr="007239A7" w:rsidRDefault="00537333" w:rsidP="007239A7">
      <w:pPr>
        <w:spacing w:after="0" w:line="276" w:lineRule="auto"/>
        <w:jc w:val="both"/>
        <w:rPr>
          <w:rFonts w:ascii="Arial Narrow" w:eastAsia="Arial Narrow" w:hAnsi="Arial Narrow" w:cs="Arial Narrow"/>
        </w:rPr>
      </w:pPr>
    </w:p>
    <w:p w14:paraId="4FBF2DAE" w14:textId="3F8AD6E4" w:rsidR="00F85B64" w:rsidRPr="007239A7" w:rsidRDefault="00BB0561" w:rsidP="007239A7">
      <w:pPr>
        <w:pStyle w:val="Prrafodelista"/>
        <w:numPr>
          <w:ilvl w:val="0"/>
          <w:numId w:val="11"/>
        </w:numPr>
        <w:spacing w:after="0" w:line="276" w:lineRule="auto"/>
        <w:jc w:val="both"/>
        <w:rPr>
          <w:rFonts w:ascii="Arial Narrow" w:eastAsia="Arial Narrow" w:hAnsi="Arial Narrow" w:cs="Arial Narrow"/>
        </w:rPr>
      </w:pPr>
      <w:r w:rsidRPr="007239A7">
        <w:rPr>
          <w:rFonts w:ascii="Arial Narrow" w:eastAsia="Arial Narrow" w:hAnsi="Arial Narrow" w:cs="Arial Narrow"/>
        </w:rPr>
        <w:t xml:space="preserve">A partir del análisis del texto presentado, identifique la macroestructura y la microestructura textual, y explique la función de cada una dentro del fragmento de García Márquez.  </w:t>
      </w:r>
      <w:r w:rsidR="00537333" w:rsidRPr="007239A7">
        <w:rPr>
          <w:rFonts w:ascii="Arial Narrow" w:eastAsia="Arial Narrow" w:hAnsi="Arial Narrow" w:cs="Arial Narrow"/>
        </w:rPr>
        <w:t xml:space="preserve"> </w:t>
      </w:r>
    </w:p>
    <w:p w14:paraId="358B86F4" w14:textId="77777777" w:rsidR="00D50813" w:rsidRPr="007239A7" w:rsidRDefault="00D50813" w:rsidP="007239A7">
      <w:pPr>
        <w:spacing w:after="0" w:line="276" w:lineRule="auto"/>
        <w:jc w:val="both"/>
        <w:rPr>
          <w:rFonts w:ascii="Arial Narrow" w:eastAsia="Arial Narrow" w:hAnsi="Arial Narrow" w:cs="Arial Narrow"/>
        </w:rPr>
      </w:pPr>
    </w:p>
    <w:p w14:paraId="3F3C5646" w14:textId="76B8EAE0" w:rsidR="00D50813" w:rsidRPr="007239A7" w:rsidRDefault="00D50813" w:rsidP="007239A7">
      <w:pPr>
        <w:pStyle w:val="Prrafodelista"/>
        <w:numPr>
          <w:ilvl w:val="0"/>
          <w:numId w:val="11"/>
        </w:numPr>
        <w:spacing w:line="276" w:lineRule="auto"/>
        <w:rPr>
          <w:rFonts w:ascii="Arial Narrow" w:eastAsia="Arial Narrow" w:hAnsi="Arial Narrow" w:cs="Arial Narrow"/>
        </w:rPr>
      </w:pPr>
      <w:r w:rsidRPr="007239A7">
        <w:rPr>
          <w:rFonts w:ascii="Arial Narrow" w:hAnsi="Arial Narrow"/>
        </w:rPr>
        <w:t>Comparando el texto literario anterior con otros tipos de textos no literarios, explica en detalle cuáles son las características distintivas que los diferencian. Dedica al menos un párrafo a cada característica.</w:t>
      </w:r>
    </w:p>
    <w:p w14:paraId="7BF69EF0" w14:textId="77777777" w:rsidR="00D50813" w:rsidRPr="007239A7" w:rsidRDefault="00D50813" w:rsidP="007239A7">
      <w:pPr>
        <w:pStyle w:val="Prrafodelista"/>
        <w:spacing w:after="0" w:line="276" w:lineRule="auto"/>
        <w:jc w:val="both"/>
        <w:rPr>
          <w:rFonts w:ascii="Arial Narrow" w:eastAsia="Arial Narrow" w:hAnsi="Arial Narrow" w:cs="Arial Narrow"/>
        </w:rPr>
      </w:pPr>
    </w:p>
    <w:p w14:paraId="0727EC83" w14:textId="0ACEF76C" w:rsidR="00F85B64" w:rsidRPr="007239A7" w:rsidRDefault="00E449BA" w:rsidP="007239A7">
      <w:pPr>
        <w:pStyle w:val="Prrafodelista"/>
        <w:numPr>
          <w:ilvl w:val="0"/>
          <w:numId w:val="11"/>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Investig</w:t>
      </w:r>
      <w:r w:rsidR="00D50813" w:rsidRPr="007239A7">
        <w:rPr>
          <w:rFonts w:ascii="Arial Narrow" w:eastAsia="Times New Roman" w:hAnsi="Arial Narrow" w:cs="Times New Roman"/>
          <w:lang w:val="es-419" w:eastAsia="es-419"/>
        </w:rPr>
        <w:t>ue</w:t>
      </w:r>
      <w:r w:rsidRPr="007239A7">
        <w:rPr>
          <w:rFonts w:ascii="Arial Narrow" w:eastAsia="Times New Roman" w:hAnsi="Arial Narrow" w:cs="Times New Roman"/>
          <w:lang w:val="es-419" w:eastAsia="es-419"/>
        </w:rPr>
        <w:t xml:space="preserve"> qué son y cuáles son los tipos de oraciones coordinadas </w:t>
      </w:r>
      <w:r w:rsidR="00D50813" w:rsidRPr="007239A7">
        <w:rPr>
          <w:rFonts w:ascii="Arial Narrow" w:eastAsia="Times New Roman" w:hAnsi="Arial Narrow" w:cs="Times New Roman"/>
          <w:lang w:val="es-419" w:eastAsia="es-419"/>
        </w:rPr>
        <w:t>y luego a</w:t>
      </w:r>
      <w:r w:rsidR="00F85B64" w:rsidRPr="007239A7">
        <w:rPr>
          <w:rFonts w:ascii="Arial Narrow" w:eastAsia="Times New Roman" w:hAnsi="Arial Narrow" w:cs="Times New Roman"/>
          <w:lang w:val="es-419" w:eastAsia="es-419"/>
        </w:rPr>
        <w:t>nali</w:t>
      </w:r>
      <w:r w:rsidR="00D50813" w:rsidRPr="007239A7">
        <w:rPr>
          <w:rFonts w:ascii="Arial Narrow" w:eastAsia="Times New Roman" w:hAnsi="Arial Narrow" w:cs="Times New Roman"/>
          <w:lang w:val="es-419" w:eastAsia="es-419"/>
        </w:rPr>
        <w:t>ce</w:t>
      </w:r>
      <w:r w:rsidR="00F85B64" w:rsidRPr="007239A7">
        <w:rPr>
          <w:rFonts w:ascii="Arial Narrow" w:eastAsia="Times New Roman" w:hAnsi="Arial Narrow" w:cs="Times New Roman"/>
          <w:lang w:val="es-419" w:eastAsia="es-419"/>
        </w:rPr>
        <w:t xml:space="preserve"> las siguientes oraciones</w:t>
      </w:r>
      <w:r w:rsidR="00D50813" w:rsidRPr="007239A7">
        <w:rPr>
          <w:rFonts w:ascii="Arial Narrow" w:eastAsia="Times New Roman" w:hAnsi="Arial Narrow" w:cs="Times New Roman"/>
          <w:lang w:val="es-419" w:eastAsia="es-419"/>
        </w:rPr>
        <w:t xml:space="preserve"> para clasificarlas</w:t>
      </w:r>
      <w:r w:rsidR="00F85B64" w:rsidRPr="007239A7">
        <w:rPr>
          <w:rFonts w:ascii="Arial Narrow" w:eastAsia="Times New Roman" w:hAnsi="Arial Narrow" w:cs="Times New Roman"/>
          <w:lang w:val="es-419" w:eastAsia="es-419"/>
        </w:rPr>
        <w:t xml:space="preserve"> según el tipo de nexo coordinante que utilizan</w:t>
      </w:r>
      <w:r w:rsidR="00D50813" w:rsidRPr="007239A7">
        <w:rPr>
          <w:rFonts w:ascii="Arial Narrow" w:eastAsia="Times New Roman" w:hAnsi="Arial Narrow" w:cs="Times New Roman"/>
          <w:lang w:val="es-419" w:eastAsia="es-419"/>
        </w:rPr>
        <w:t xml:space="preserve">: </w:t>
      </w:r>
    </w:p>
    <w:p w14:paraId="4517A142" w14:textId="77777777" w:rsidR="00F85B64" w:rsidRPr="007239A7" w:rsidRDefault="00F85B64" w:rsidP="007239A7">
      <w:pPr>
        <w:pStyle w:val="Prrafodelista"/>
        <w:spacing w:before="100" w:beforeAutospacing="1" w:after="100" w:afterAutospacing="1" w:line="276" w:lineRule="auto"/>
        <w:rPr>
          <w:rFonts w:ascii="Arial Narrow" w:eastAsia="Times New Roman" w:hAnsi="Arial Narrow" w:cs="Times New Roman"/>
          <w:lang w:val="es-419" w:eastAsia="es-419"/>
        </w:rPr>
      </w:pPr>
    </w:p>
    <w:p w14:paraId="59767166" w14:textId="77777777"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Me gusta el chocolate y el helado.</w:t>
      </w:r>
    </w:p>
    <w:p w14:paraId="5F97F80B" w14:textId="77777777"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Quiero ir al cine, pero no tengo dinero.</w:t>
      </w:r>
    </w:p>
    <w:p w14:paraId="3D573181" w14:textId="77777777"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¿Estudias español o inglés?</w:t>
      </w:r>
    </w:p>
    <w:p w14:paraId="316C9C4A" w14:textId="77777777"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Ni llueve ni hace sol.</w:t>
      </w:r>
    </w:p>
    <w:p w14:paraId="7EBD796D" w14:textId="77777777"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No solo canta bien, sino que también baila muy bien.</w:t>
      </w:r>
    </w:p>
    <w:p w14:paraId="35E32DAE" w14:textId="7F34732C" w:rsidR="00F85B64" w:rsidRPr="007239A7" w:rsidRDefault="00F85B64"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Justifica tu respuesta en cada caso.</w:t>
      </w:r>
    </w:p>
    <w:p w14:paraId="1A33591F" w14:textId="0183AF29" w:rsidR="00E60871" w:rsidRPr="007239A7" w:rsidRDefault="00E60871"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Debes apurarte o el autobús se irá sin ti</w:t>
      </w:r>
    </w:p>
    <w:p w14:paraId="33E35617" w14:textId="5DBD167D" w:rsidR="00E60871" w:rsidRPr="007239A7" w:rsidRDefault="00E60871"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Tu escrito está muy bueno, aunque quedó un poco extenso.</w:t>
      </w:r>
    </w:p>
    <w:p w14:paraId="3A149FB0" w14:textId="45BF2F7D" w:rsidR="00E449BA" w:rsidRPr="007239A7" w:rsidRDefault="00E449BA"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No me gusta el futbol, sino el baloncesto.</w:t>
      </w:r>
    </w:p>
    <w:p w14:paraId="528DA866" w14:textId="7F5BAFA8" w:rsidR="00E449BA" w:rsidRPr="007239A7" w:rsidRDefault="00E449BA" w:rsidP="007239A7">
      <w:pPr>
        <w:pStyle w:val="Prrafodelista"/>
        <w:numPr>
          <w:ilvl w:val="0"/>
          <w:numId w:val="13"/>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lastRenderedPageBreak/>
        <w:t>No quiero ir a cine, o sea, prefiero quedarme en casa.</w:t>
      </w:r>
    </w:p>
    <w:p w14:paraId="7B6EC361" w14:textId="77777777" w:rsidR="00D50813" w:rsidRPr="007239A7" w:rsidRDefault="00D50813" w:rsidP="007239A7">
      <w:pPr>
        <w:pStyle w:val="Prrafodelista"/>
        <w:spacing w:before="100" w:beforeAutospacing="1" w:after="100" w:afterAutospacing="1" w:line="276" w:lineRule="auto"/>
        <w:ind w:left="1080"/>
        <w:rPr>
          <w:rFonts w:ascii="Arial Narrow" w:eastAsia="Times New Roman" w:hAnsi="Arial Narrow" w:cs="Times New Roman"/>
          <w:lang w:val="es-419" w:eastAsia="es-419"/>
        </w:rPr>
      </w:pPr>
    </w:p>
    <w:p w14:paraId="69118DED" w14:textId="224554CD" w:rsidR="009A0345" w:rsidRDefault="00BE2B89" w:rsidP="007239A7">
      <w:pPr>
        <w:pStyle w:val="Prrafodelista"/>
        <w:numPr>
          <w:ilvl w:val="0"/>
          <w:numId w:val="11"/>
        </w:numPr>
        <w:spacing w:after="0" w:line="276" w:lineRule="auto"/>
        <w:jc w:val="both"/>
        <w:rPr>
          <w:rFonts w:ascii="Arial Narrow" w:eastAsia="Arial Narrow" w:hAnsi="Arial Narrow" w:cs="Arial Narrow"/>
        </w:rPr>
      </w:pPr>
      <w:r w:rsidRPr="007239A7">
        <w:rPr>
          <w:rFonts w:ascii="Arial Narrow" w:hAnsi="Arial Narrow"/>
        </w:rPr>
        <w:t>Los medios de comunicación, especialmente el cine, han moldeado nuestra forma de ver el mundo desde hace décadas. Pero, ¿cuál es el alcance real de su influencia? ¿Cómo influyen en nuestras ideas, comportamientos y valores?</w:t>
      </w:r>
      <w:r w:rsidR="00F85B64" w:rsidRPr="007239A7">
        <w:rPr>
          <w:rFonts w:ascii="Arial Narrow" w:eastAsia="Arial Narrow" w:hAnsi="Arial Narrow" w:cs="Arial Narrow"/>
        </w:rPr>
        <w:t xml:space="preserve"> </w:t>
      </w:r>
      <w:r w:rsidRPr="007239A7">
        <w:rPr>
          <w:rFonts w:ascii="Arial Narrow" w:eastAsia="Arial Narrow" w:hAnsi="Arial Narrow" w:cs="Arial Narrow"/>
        </w:rPr>
        <w:t xml:space="preserve">Realiza un texto </w:t>
      </w:r>
      <w:r w:rsidR="004A14CB" w:rsidRPr="007239A7">
        <w:rPr>
          <w:rFonts w:ascii="Arial Narrow" w:eastAsia="Arial Narrow" w:hAnsi="Arial Narrow" w:cs="Arial Narrow"/>
        </w:rPr>
        <w:t>de mínimo una página</w:t>
      </w:r>
      <w:r w:rsidRPr="007239A7">
        <w:rPr>
          <w:rFonts w:ascii="Arial Narrow" w:eastAsia="Arial Narrow" w:hAnsi="Arial Narrow" w:cs="Arial Narrow"/>
        </w:rPr>
        <w:t xml:space="preserve"> argumentando la respuesta.</w:t>
      </w:r>
    </w:p>
    <w:p w14:paraId="58D3138A" w14:textId="77777777" w:rsidR="007239A7" w:rsidRPr="007239A7" w:rsidRDefault="007239A7" w:rsidP="007239A7">
      <w:pPr>
        <w:pStyle w:val="Prrafodelista"/>
        <w:spacing w:after="0" w:line="276" w:lineRule="auto"/>
        <w:jc w:val="both"/>
        <w:rPr>
          <w:rFonts w:ascii="Arial Narrow" w:eastAsia="Arial Narrow" w:hAnsi="Arial Narrow" w:cs="Arial Narrow"/>
        </w:rPr>
      </w:pPr>
    </w:p>
    <w:p w14:paraId="32B403BF" w14:textId="2F8C95CA" w:rsidR="00B91828" w:rsidRPr="007239A7" w:rsidRDefault="00D05D7D" w:rsidP="007239A7">
      <w:pPr>
        <w:pStyle w:val="Prrafodelista"/>
        <w:numPr>
          <w:ilvl w:val="0"/>
          <w:numId w:val="11"/>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Realiza una infografía manual que explore la evolución de la literatura latinoamericana desde la época precolombina hasta el realismo mágico. En la cual se debe incluir:</w:t>
      </w:r>
      <w:r w:rsidR="00B91828" w:rsidRPr="007239A7">
        <w:rPr>
          <w:rFonts w:ascii="Arial Narrow" w:eastAsia="Times New Roman" w:hAnsi="Arial Narrow" w:cs="Times New Roman"/>
          <w:lang w:val="es-419" w:eastAsia="es-419"/>
        </w:rPr>
        <w:t xml:space="preserve"> </w:t>
      </w:r>
    </w:p>
    <w:p w14:paraId="3F5B4518" w14:textId="77777777" w:rsidR="00B91828" w:rsidRPr="007239A7" w:rsidRDefault="00B91828" w:rsidP="007239A7">
      <w:pPr>
        <w:pStyle w:val="Prrafodelista"/>
        <w:spacing w:before="100" w:beforeAutospacing="1" w:after="100" w:afterAutospacing="1" w:line="276" w:lineRule="auto"/>
        <w:rPr>
          <w:rFonts w:ascii="Arial Narrow" w:eastAsia="Times New Roman" w:hAnsi="Arial Narrow" w:cs="Times New Roman"/>
          <w:lang w:val="es-419" w:eastAsia="es-419"/>
        </w:rPr>
      </w:pPr>
    </w:p>
    <w:p w14:paraId="1658507E" w14:textId="77777777" w:rsidR="00B91828" w:rsidRPr="007239A7" w:rsidRDefault="00D05D7D" w:rsidP="007239A7">
      <w:pPr>
        <w:pStyle w:val="Prrafodelista"/>
        <w:numPr>
          <w:ilvl w:val="0"/>
          <w:numId w:val="20"/>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b/>
          <w:bCs/>
          <w:lang w:val="es-419" w:eastAsia="es-419"/>
        </w:rPr>
        <w:t>Movimientos literarios:</w:t>
      </w:r>
      <w:r w:rsidRPr="007239A7">
        <w:rPr>
          <w:rFonts w:ascii="Arial Narrow" w:eastAsia="Times New Roman" w:hAnsi="Arial Narrow" w:cs="Times New Roman"/>
          <w:lang w:val="es-419" w:eastAsia="es-419"/>
        </w:rPr>
        <w:t xml:space="preserve"> Precolombino, colonial, romántico, costumbrista, realista, modernista y realismo mágico.</w:t>
      </w:r>
    </w:p>
    <w:p w14:paraId="10BF682A" w14:textId="77777777" w:rsidR="00B91828" w:rsidRPr="007239A7" w:rsidRDefault="00D05D7D" w:rsidP="007239A7">
      <w:pPr>
        <w:pStyle w:val="Prrafodelista"/>
        <w:numPr>
          <w:ilvl w:val="0"/>
          <w:numId w:val="20"/>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b/>
          <w:bCs/>
          <w:lang w:val="es-419" w:eastAsia="es-419"/>
        </w:rPr>
        <w:t>Contexto histórico:</w:t>
      </w:r>
      <w:r w:rsidRPr="007239A7">
        <w:rPr>
          <w:rFonts w:ascii="Arial Narrow" w:eastAsia="Times New Roman" w:hAnsi="Arial Narrow" w:cs="Times New Roman"/>
          <w:lang w:val="es-419" w:eastAsia="es-419"/>
        </w:rPr>
        <w:t xml:space="preserve"> Eventos clave o periodos de tiempo que influyeron en cada período.</w:t>
      </w:r>
    </w:p>
    <w:p w14:paraId="439468FD" w14:textId="77777777" w:rsidR="00B91828" w:rsidRPr="007239A7" w:rsidRDefault="00D05D7D" w:rsidP="007239A7">
      <w:pPr>
        <w:pStyle w:val="Prrafodelista"/>
        <w:numPr>
          <w:ilvl w:val="0"/>
          <w:numId w:val="20"/>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b/>
          <w:bCs/>
          <w:lang w:val="es-419" w:eastAsia="es-419"/>
        </w:rPr>
        <w:t>Autores representativos:</w:t>
      </w:r>
      <w:r w:rsidRPr="007239A7">
        <w:rPr>
          <w:rFonts w:ascii="Arial Narrow" w:eastAsia="Times New Roman" w:hAnsi="Arial Narrow" w:cs="Times New Roman"/>
          <w:lang w:val="es-419" w:eastAsia="es-419"/>
        </w:rPr>
        <w:t xml:space="preserve"> Figuras destacadas de cada movimiento.</w:t>
      </w:r>
    </w:p>
    <w:p w14:paraId="094EEE2C" w14:textId="39E56351" w:rsidR="00D05D7D" w:rsidRPr="007239A7" w:rsidRDefault="00D05D7D" w:rsidP="007239A7">
      <w:pPr>
        <w:pStyle w:val="Prrafodelista"/>
        <w:numPr>
          <w:ilvl w:val="0"/>
          <w:numId w:val="20"/>
        </w:numPr>
        <w:spacing w:before="100" w:beforeAutospacing="1" w:after="100" w:afterAutospacing="1" w:line="276" w:lineRule="auto"/>
        <w:rPr>
          <w:rFonts w:ascii="Arial Narrow" w:eastAsia="Times New Roman" w:hAnsi="Arial Narrow" w:cs="Times New Roman"/>
          <w:lang w:val="es-419" w:eastAsia="es-419"/>
        </w:rPr>
      </w:pPr>
      <w:r w:rsidRPr="007239A7">
        <w:rPr>
          <w:rFonts w:ascii="Arial Narrow" w:eastAsia="Times New Roman" w:hAnsi="Arial Narrow" w:cs="Times New Roman"/>
          <w:b/>
          <w:bCs/>
          <w:lang w:val="es-419" w:eastAsia="es-419"/>
        </w:rPr>
        <w:t>Obras clave:</w:t>
      </w:r>
      <w:r w:rsidRPr="007239A7">
        <w:rPr>
          <w:rFonts w:ascii="Arial Narrow" w:eastAsia="Times New Roman" w:hAnsi="Arial Narrow" w:cs="Times New Roman"/>
          <w:lang w:val="es-419" w:eastAsia="es-419"/>
        </w:rPr>
        <w:t xml:space="preserve"> Ejemplos de obras que caracterizan a cada período</w:t>
      </w:r>
      <w:r w:rsidR="00B91828" w:rsidRPr="007239A7">
        <w:rPr>
          <w:rFonts w:ascii="Arial Narrow" w:eastAsia="Times New Roman" w:hAnsi="Arial Narrow" w:cs="Times New Roman"/>
          <w:lang w:val="es-419" w:eastAsia="es-419"/>
        </w:rPr>
        <w:t>.</w:t>
      </w:r>
    </w:p>
    <w:p w14:paraId="301FDB04" w14:textId="77777777" w:rsidR="00B91828" w:rsidRPr="007239A7" w:rsidRDefault="00B91828" w:rsidP="007239A7">
      <w:pPr>
        <w:pStyle w:val="Prrafodelista"/>
        <w:spacing w:before="100" w:beforeAutospacing="1" w:after="100" w:afterAutospacing="1" w:line="276" w:lineRule="auto"/>
        <w:ind w:left="1080"/>
        <w:rPr>
          <w:rFonts w:ascii="Arial Narrow" w:eastAsia="Times New Roman" w:hAnsi="Arial Narrow" w:cs="Times New Roman"/>
          <w:lang w:val="es-419" w:eastAsia="es-419"/>
        </w:rPr>
      </w:pPr>
    </w:p>
    <w:p w14:paraId="00DA2560" w14:textId="292A242C" w:rsidR="004A14CB" w:rsidRPr="007239A7" w:rsidRDefault="00B91828" w:rsidP="007239A7">
      <w:pPr>
        <w:pStyle w:val="Prrafodelista"/>
        <w:numPr>
          <w:ilvl w:val="0"/>
          <w:numId w:val="11"/>
        </w:numPr>
        <w:spacing w:after="0" w:line="276" w:lineRule="auto"/>
        <w:jc w:val="both"/>
        <w:rPr>
          <w:rFonts w:ascii="Arial Narrow" w:eastAsia="Arial Narrow" w:hAnsi="Arial Narrow" w:cs="Arial Narrow"/>
        </w:rPr>
      </w:pPr>
      <w:r w:rsidRPr="007239A7">
        <w:rPr>
          <w:rFonts w:ascii="Arial Narrow" w:hAnsi="Arial Narrow"/>
        </w:rPr>
        <w:t xml:space="preserve">Considerando la información visualizada en la infografía, ¿qué papel ha desempeñado la literatura en la preservación y transmisión de nuestra herencia cultural y saberes a lo largo de la historia? Escribe la respuesta en mínimo tres párrafos. </w:t>
      </w:r>
    </w:p>
    <w:p w14:paraId="50BA8260" w14:textId="77777777" w:rsidR="00AA75BD" w:rsidRPr="007239A7" w:rsidRDefault="00AA75BD" w:rsidP="007239A7">
      <w:pPr>
        <w:pStyle w:val="Prrafodelista"/>
        <w:spacing w:after="0" w:line="276" w:lineRule="auto"/>
        <w:jc w:val="both"/>
        <w:rPr>
          <w:rFonts w:ascii="Arial Narrow" w:eastAsia="Arial Narrow" w:hAnsi="Arial Narrow" w:cs="Arial Narrow"/>
        </w:rPr>
      </w:pPr>
    </w:p>
    <w:p w14:paraId="4F5808F0" w14:textId="34A17185" w:rsidR="00D50813" w:rsidRPr="007239A7" w:rsidRDefault="005B192D" w:rsidP="007239A7">
      <w:pPr>
        <w:pStyle w:val="Prrafodelista"/>
        <w:numPr>
          <w:ilvl w:val="0"/>
          <w:numId w:val="11"/>
        </w:numPr>
        <w:spacing w:after="0" w:line="276" w:lineRule="auto"/>
        <w:jc w:val="both"/>
        <w:rPr>
          <w:rFonts w:ascii="Arial Narrow" w:eastAsia="Arial Narrow" w:hAnsi="Arial Narrow" w:cs="Arial Narrow"/>
        </w:rPr>
      </w:pPr>
      <w:r w:rsidRPr="007239A7">
        <w:rPr>
          <w:rFonts w:ascii="Arial Narrow" w:hAnsi="Arial Narrow"/>
        </w:rPr>
        <w:t>Investig</w:t>
      </w:r>
      <w:r w:rsidR="001F51B7" w:rsidRPr="007239A7">
        <w:rPr>
          <w:rFonts w:ascii="Arial Narrow" w:hAnsi="Arial Narrow"/>
        </w:rPr>
        <w:t>ue</w:t>
      </w:r>
      <w:r w:rsidRPr="007239A7">
        <w:rPr>
          <w:rFonts w:ascii="Arial Narrow" w:hAnsi="Arial Narrow"/>
        </w:rPr>
        <w:t xml:space="preserve"> y anali</w:t>
      </w:r>
      <w:r w:rsidR="001F51B7" w:rsidRPr="007239A7">
        <w:rPr>
          <w:rFonts w:ascii="Arial Narrow" w:hAnsi="Arial Narrow"/>
        </w:rPr>
        <w:t>ce</w:t>
      </w:r>
      <w:r w:rsidRPr="007239A7">
        <w:rPr>
          <w:rFonts w:ascii="Arial Narrow" w:hAnsi="Arial Narrow"/>
        </w:rPr>
        <w:t xml:space="preserve"> las formas no personales del verbo: infinitivo, gerundio y participio. Transforma los verbos del cuadro según la forma verbal solicitada. Finalmente, redact</w:t>
      </w:r>
      <w:r w:rsidR="001F51B7" w:rsidRPr="007239A7">
        <w:rPr>
          <w:rFonts w:ascii="Arial Narrow" w:hAnsi="Arial Narrow"/>
        </w:rPr>
        <w:t>e</w:t>
      </w:r>
      <w:r w:rsidRPr="007239A7">
        <w:rPr>
          <w:rFonts w:ascii="Arial Narrow" w:hAnsi="Arial Narrow"/>
        </w:rPr>
        <w:t xml:space="preserve"> una oración corta empleando una de las formas verbales que haya modificado.</w:t>
      </w:r>
    </w:p>
    <w:p w14:paraId="092E9EB9" w14:textId="77777777" w:rsidR="005B192D" w:rsidRPr="007239A7" w:rsidRDefault="005B192D" w:rsidP="007239A7">
      <w:pPr>
        <w:spacing w:after="0" w:line="276" w:lineRule="auto"/>
        <w:jc w:val="both"/>
        <w:rPr>
          <w:rFonts w:ascii="Arial Narrow" w:eastAsia="Arial Narrow" w:hAnsi="Arial Narrow" w:cs="Arial Narrow"/>
        </w:rPr>
      </w:pPr>
    </w:p>
    <w:tbl>
      <w:tblPr>
        <w:tblStyle w:val="Tablaconcuadrcula"/>
        <w:tblW w:w="0" w:type="auto"/>
        <w:tblLook w:val="04A0" w:firstRow="1" w:lastRow="0" w:firstColumn="1" w:lastColumn="0" w:noHBand="0" w:noVBand="1"/>
      </w:tblPr>
      <w:tblGrid>
        <w:gridCol w:w="1696"/>
        <w:gridCol w:w="1985"/>
        <w:gridCol w:w="2126"/>
        <w:gridCol w:w="4157"/>
      </w:tblGrid>
      <w:tr w:rsidR="007239A7" w:rsidRPr="007239A7" w14:paraId="6564F74D" w14:textId="77777777" w:rsidTr="00A06D9A">
        <w:tc>
          <w:tcPr>
            <w:tcW w:w="1696" w:type="dxa"/>
          </w:tcPr>
          <w:p w14:paraId="5CAED303" w14:textId="78D834FE" w:rsidR="00AA75BD" w:rsidRPr="007239A7" w:rsidRDefault="00AA75BD" w:rsidP="007239A7">
            <w:pPr>
              <w:spacing w:line="276" w:lineRule="auto"/>
              <w:jc w:val="center"/>
              <w:rPr>
                <w:rFonts w:ascii="Arial Narrow" w:eastAsia="Arial Narrow" w:hAnsi="Arial Narrow" w:cs="Arial Narrow"/>
                <w:b/>
                <w:bCs/>
              </w:rPr>
            </w:pPr>
            <w:r w:rsidRPr="007239A7">
              <w:rPr>
                <w:rFonts w:ascii="Arial Narrow" w:eastAsia="Arial Narrow" w:hAnsi="Arial Narrow" w:cs="Arial Narrow"/>
                <w:b/>
                <w:bCs/>
              </w:rPr>
              <w:t>Infinitivo</w:t>
            </w:r>
          </w:p>
        </w:tc>
        <w:tc>
          <w:tcPr>
            <w:tcW w:w="1985" w:type="dxa"/>
          </w:tcPr>
          <w:p w14:paraId="39E1EF6F" w14:textId="09D9DA92" w:rsidR="00AA75BD" w:rsidRPr="007239A7" w:rsidRDefault="00AA75BD" w:rsidP="007239A7">
            <w:pPr>
              <w:spacing w:line="276" w:lineRule="auto"/>
              <w:jc w:val="center"/>
              <w:rPr>
                <w:rFonts w:ascii="Arial Narrow" w:eastAsia="Arial Narrow" w:hAnsi="Arial Narrow" w:cs="Arial Narrow"/>
                <w:b/>
                <w:bCs/>
              </w:rPr>
            </w:pPr>
            <w:r w:rsidRPr="007239A7">
              <w:rPr>
                <w:rFonts w:ascii="Arial Narrow" w:eastAsia="Arial Narrow" w:hAnsi="Arial Narrow" w:cs="Arial Narrow"/>
                <w:b/>
                <w:bCs/>
              </w:rPr>
              <w:t>Gerundio</w:t>
            </w:r>
          </w:p>
        </w:tc>
        <w:tc>
          <w:tcPr>
            <w:tcW w:w="2126" w:type="dxa"/>
          </w:tcPr>
          <w:p w14:paraId="6D520BE2" w14:textId="169F90D8" w:rsidR="00AA75BD" w:rsidRPr="007239A7" w:rsidRDefault="00AA75BD" w:rsidP="007239A7">
            <w:pPr>
              <w:spacing w:line="276" w:lineRule="auto"/>
              <w:jc w:val="center"/>
              <w:rPr>
                <w:rFonts w:ascii="Arial Narrow" w:eastAsia="Arial Narrow" w:hAnsi="Arial Narrow" w:cs="Arial Narrow"/>
                <w:b/>
                <w:bCs/>
              </w:rPr>
            </w:pPr>
            <w:r w:rsidRPr="007239A7">
              <w:rPr>
                <w:rFonts w:ascii="Arial Narrow" w:eastAsia="Arial Narrow" w:hAnsi="Arial Narrow" w:cs="Arial Narrow"/>
                <w:b/>
                <w:bCs/>
              </w:rPr>
              <w:t>Participio</w:t>
            </w:r>
          </w:p>
        </w:tc>
        <w:tc>
          <w:tcPr>
            <w:tcW w:w="4157" w:type="dxa"/>
          </w:tcPr>
          <w:p w14:paraId="2BAB4AE5" w14:textId="17AF6CA1" w:rsidR="00AA75BD" w:rsidRPr="007239A7" w:rsidRDefault="00AA75BD" w:rsidP="007239A7">
            <w:pPr>
              <w:spacing w:line="276" w:lineRule="auto"/>
              <w:jc w:val="center"/>
              <w:rPr>
                <w:rFonts w:ascii="Arial Narrow" w:eastAsia="Arial Narrow" w:hAnsi="Arial Narrow" w:cs="Arial Narrow"/>
                <w:b/>
                <w:bCs/>
              </w:rPr>
            </w:pPr>
            <w:r w:rsidRPr="007239A7">
              <w:rPr>
                <w:rFonts w:ascii="Arial Narrow" w:eastAsia="Arial Narrow" w:hAnsi="Arial Narrow" w:cs="Arial Narrow"/>
                <w:b/>
                <w:bCs/>
              </w:rPr>
              <w:t>Oración</w:t>
            </w:r>
          </w:p>
        </w:tc>
      </w:tr>
      <w:tr w:rsidR="007239A7" w:rsidRPr="007239A7" w14:paraId="72E11117" w14:textId="77777777" w:rsidTr="00A06D9A">
        <w:tc>
          <w:tcPr>
            <w:tcW w:w="1696" w:type="dxa"/>
          </w:tcPr>
          <w:p w14:paraId="6D702315" w14:textId="687EB86E"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Construir</w:t>
            </w:r>
          </w:p>
        </w:tc>
        <w:tc>
          <w:tcPr>
            <w:tcW w:w="1985" w:type="dxa"/>
          </w:tcPr>
          <w:p w14:paraId="01FEBBDE"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093E71E2"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2479E208" w14:textId="7F9EC6D2" w:rsidR="00AA75BD" w:rsidRPr="007239A7" w:rsidRDefault="00AA75BD" w:rsidP="007239A7">
            <w:pPr>
              <w:spacing w:line="276" w:lineRule="auto"/>
              <w:jc w:val="both"/>
              <w:rPr>
                <w:rFonts w:ascii="Arial Narrow" w:eastAsia="Arial Narrow" w:hAnsi="Arial Narrow" w:cs="Arial Narrow"/>
              </w:rPr>
            </w:pPr>
          </w:p>
        </w:tc>
      </w:tr>
      <w:tr w:rsidR="007239A7" w:rsidRPr="007239A7" w14:paraId="190CD665" w14:textId="77777777" w:rsidTr="00A06D9A">
        <w:tc>
          <w:tcPr>
            <w:tcW w:w="1696" w:type="dxa"/>
          </w:tcPr>
          <w:p w14:paraId="3F599B70" w14:textId="18906EC5"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Detener</w:t>
            </w:r>
          </w:p>
        </w:tc>
        <w:tc>
          <w:tcPr>
            <w:tcW w:w="1985" w:type="dxa"/>
          </w:tcPr>
          <w:p w14:paraId="6BACE9BB"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1151CB0F"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638FA72A" w14:textId="3BA3ADDD" w:rsidR="00AA75BD" w:rsidRPr="007239A7" w:rsidRDefault="00AA75BD" w:rsidP="007239A7">
            <w:pPr>
              <w:spacing w:line="276" w:lineRule="auto"/>
              <w:jc w:val="both"/>
              <w:rPr>
                <w:rFonts w:ascii="Arial Narrow" w:eastAsia="Arial Narrow" w:hAnsi="Arial Narrow" w:cs="Arial Narrow"/>
              </w:rPr>
            </w:pPr>
          </w:p>
        </w:tc>
      </w:tr>
      <w:tr w:rsidR="007239A7" w:rsidRPr="007239A7" w14:paraId="4FEAED1A" w14:textId="77777777" w:rsidTr="00A06D9A">
        <w:tc>
          <w:tcPr>
            <w:tcW w:w="1696" w:type="dxa"/>
          </w:tcPr>
          <w:p w14:paraId="1C8995E5" w14:textId="45F60E6F"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Fortalecer</w:t>
            </w:r>
          </w:p>
        </w:tc>
        <w:tc>
          <w:tcPr>
            <w:tcW w:w="1985" w:type="dxa"/>
          </w:tcPr>
          <w:p w14:paraId="65482451"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190EDDDC"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1BA62520" w14:textId="09E7B4C7" w:rsidR="00AA75BD" w:rsidRPr="007239A7" w:rsidRDefault="00AA75BD" w:rsidP="007239A7">
            <w:pPr>
              <w:spacing w:line="276" w:lineRule="auto"/>
              <w:jc w:val="both"/>
              <w:rPr>
                <w:rFonts w:ascii="Arial Narrow" w:eastAsia="Arial Narrow" w:hAnsi="Arial Narrow" w:cs="Arial Narrow"/>
              </w:rPr>
            </w:pPr>
          </w:p>
        </w:tc>
      </w:tr>
      <w:tr w:rsidR="007239A7" w:rsidRPr="007239A7" w14:paraId="619D8F66" w14:textId="77777777" w:rsidTr="00A06D9A">
        <w:tc>
          <w:tcPr>
            <w:tcW w:w="1696" w:type="dxa"/>
          </w:tcPr>
          <w:p w14:paraId="49448A6E" w14:textId="02CE8DC3"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Cuestionar</w:t>
            </w:r>
          </w:p>
        </w:tc>
        <w:tc>
          <w:tcPr>
            <w:tcW w:w="1985" w:type="dxa"/>
          </w:tcPr>
          <w:p w14:paraId="657F81B0"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4A5FC4EF"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679F3412" w14:textId="6A61F0CC" w:rsidR="00AA75BD" w:rsidRPr="007239A7" w:rsidRDefault="00AA75BD" w:rsidP="007239A7">
            <w:pPr>
              <w:spacing w:line="276" w:lineRule="auto"/>
              <w:jc w:val="both"/>
              <w:rPr>
                <w:rFonts w:ascii="Arial Narrow" w:eastAsia="Arial Narrow" w:hAnsi="Arial Narrow" w:cs="Arial Narrow"/>
              </w:rPr>
            </w:pPr>
          </w:p>
        </w:tc>
      </w:tr>
      <w:tr w:rsidR="007239A7" w:rsidRPr="007239A7" w14:paraId="1502D1E6" w14:textId="77777777" w:rsidTr="00A06D9A">
        <w:tc>
          <w:tcPr>
            <w:tcW w:w="1696" w:type="dxa"/>
          </w:tcPr>
          <w:p w14:paraId="36D33F86" w14:textId="5136B5D8"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Valorar</w:t>
            </w:r>
          </w:p>
        </w:tc>
        <w:tc>
          <w:tcPr>
            <w:tcW w:w="1985" w:type="dxa"/>
          </w:tcPr>
          <w:p w14:paraId="6138D7F6"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0AC9A7DD"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5CC1E1DD" w14:textId="5712E435" w:rsidR="00AA75BD" w:rsidRPr="007239A7" w:rsidRDefault="00AA75BD" w:rsidP="007239A7">
            <w:pPr>
              <w:spacing w:line="276" w:lineRule="auto"/>
              <w:jc w:val="both"/>
              <w:rPr>
                <w:rFonts w:ascii="Arial Narrow" w:eastAsia="Arial Narrow" w:hAnsi="Arial Narrow" w:cs="Arial Narrow"/>
              </w:rPr>
            </w:pPr>
          </w:p>
        </w:tc>
      </w:tr>
      <w:tr w:rsidR="007239A7" w:rsidRPr="007239A7" w14:paraId="4FC9C9B8" w14:textId="77777777" w:rsidTr="00A06D9A">
        <w:tc>
          <w:tcPr>
            <w:tcW w:w="1696" w:type="dxa"/>
          </w:tcPr>
          <w:p w14:paraId="03AD1B86" w14:textId="0580EFCE"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Sorprender</w:t>
            </w:r>
          </w:p>
        </w:tc>
        <w:tc>
          <w:tcPr>
            <w:tcW w:w="1985" w:type="dxa"/>
          </w:tcPr>
          <w:p w14:paraId="23058B35"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39AD93ED"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26BA2FD5" w14:textId="75397E42" w:rsidR="00AA75BD" w:rsidRPr="007239A7" w:rsidRDefault="00AA75BD" w:rsidP="007239A7">
            <w:pPr>
              <w:spacing w:line="276" w:lineRule="auto"/>
              <w:jc w:val="both"/>
              <w:rPr>
                <w:rFonts w:ascii="Arial Narrow" w:eastAsia="Arial Narrow" w:hAnsi="Arial Narrow" w:cs="Arial Narrow"/>
              </w:rPr>
            </w:pPr>
          </w:p>
        </w:tc>
      </w:tr>
      <w:tr w:rsidR="007239A7" w:rsidRPr="007239A7" w14:paraId="5CDB3A3E" w14:textId="77777777" w:rsidTr="00A06D9A">
        <w:tc>
          <w:tcPr>
            <w:tcW w:w="1696" w:type="dxa"/>
          </w:tcPr>
          <w:p w14:paraId="0296EC4B" w14:textId="108CFAA7"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Hundir</w:t>
            </w:r>
          </w:p>
        </w:tc>
        <w:tc>
          <w:tcPr>
            <w:tcW w:w="1985" w:type="dxa"/>
          </w:tcPr>
          <w:p w14:paraId="72F3B7A9"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447A0735"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0AD9B401" w14:textId="5310BEF1" w:rsidR="00AA75BD" w:rsidRPr="007239A7" w:rsidRDefault="00AA75BD" w:rsidP="007239A7">
            <w:pPr>
              <w:spacing w:line="276" w:lineRule="auto"/>
              <w:jc w:val="both"/>
              <w:rPr>
                <w:rFonts w:ascii="Arial Narrow" w:eastAsia="Arial Narrow" w:hAnsi="Arial Narrow" w:cs="Arial Narrow"/>
              </w:rPr>
            </w:pPr>
          </w:p>
        </w:tc>
      </w:tr>
      <w:tr w:rsidR="007239A7" w:rsidRPr="007239A7" w14:paraId="356AEA84" w14:textId="77777777" w:rsidTr="00A06D9A">
        <w:tc>
          <w:tcPr>
            <w:tcW w:w="1696" w:type="dxa"/>
          </w:tcPr>
          <w:p w14:paraId="615638FC" w14:textId="0DC9B3F5"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Limitar</w:t>
            </w:r>
          </w:p>
        </w:tc>
        <w:tc>
          <w:tcPr>
            <w:tcW w:w="1985" w:type="dxa"/>
          </w:tcPr>
          <w:p w14:paraId="43D4FAEE"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19538412"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5CAB5F11" w14:textId="18734610" w:rsidR="00AA75BD" w:rsidRPr="007239A7" w:rsidRDefault="00AA75BD" w:rsidP="007239A7">
            <w:pPr>
              <w:spacing w:line="276" w:lineRule="auto"/>
              <w:jc w:val="both"/>
              <w:rPr>
                <w:rFonts w:ascii="Arial Narrow" w:eastAsia="Arial Narrow" w:hAnsi="Arial Narrow" w:cs="Arial Narrow"/>
              </w:rPr>
            </w:pPr>
          </w:p>
        </w:tc>
      </w:tr>
      <w:tr w:rsidR="007239A7" w:rsidRPr="007239A7" w14:paraId="476DFA58" w14:textId="77777777" w:rsidTr="00A06D9A">
        <w:tc>
          <w:tcPr>
            <w:tcW w:w="1696" w:type="dxa"/>
          </w:tcPr>
          <w:p w14:paraId="61B38D89" w14:textId="3F87B337"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Observar</w:t>
            </w:r>
          </w:p>
        </w:tc>
        <w:tc>
          <w:tcPr>
            <w:tcW w:w="1985" w:type="dxa"/>
          </w:tcPr>
          <w:p w14:paraId="4049BAD4"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3FAD9EAD"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67912CBB" w14:textId="33FE591E" w:rsidR="00AA75BD" w:rsidRPr="007239A7" w:rsidRDefault="00AA75BD" w:rsidP="007239A7">
            <w:pPr>
              <w:spacing w:line="276" w:lineRule="auto"/>
              <w:jc w:val="both"/>
              <w:rPr>
                <w:rFonts w:ascii="Arial Narrow" w:eastAsia="Arial Narrow" w:hAnsi="Arial Narrow" w:cs="Arial Narrow"/>
              </w:rPr>
            </w:pPr>
          </w:p>
        </w:tc>
      </w:tr>
      <w:tr w:rsidR="007239A7" w:rsidRPr="007239A7" w14:paraId="2088A3E6" w14:textId="77777777" w:rsidTr="00A06D9A">
        <w:tc>
          <w:tcPr>
            <w:tcW w:w="1696" w:type="dxa"/>
          </w:tcPr>
          <w:p w14:paraId="6129D7D6" w14:textId="22332790" w:rsidR="00AA75BD" w:rsidRPr="007239A7" w:rsidRDefault="00AA75BD" w:rsidP="007239A7">
            <w:pPr>
              <w:spacing w:line="276" w:lineRule="auto"/>
              <w:jc w:val="center"/>
              <w:rPr>
                <w:rFonts w:ascii="Arial Narrow" w:eastAsia="Arial Narrow" w:hAnsi="Arial Narrow" w:cs="Arial Narrow"/>
              </w:rPr>
            </w:pPr>
            <w:r w:rsidRPr="007239A7">
              <w:rPr>
                <w:rFonts w:ascii="Arial Narrow" w:eastAsia="Arial Narrow" w:hAnsi="Arial Narrow" w:cs="Arial Narrow"/>
              </w:rPr>
              <w:t>Preparar</w:t>
            </w:r>
          </w:p>
        </w:tc>
        <w:tc>
          <w:tcPr>
            <w:tcW w:w="1985" w:type="dxa"/>
          </w:tcPr>
          <w:p w14:paraId="1D4A0CBA" w14:textId="77777777" w:rsidR="00AA75BD" w:rsidRPr="007239A7" w:rsidRDefault="00AA75BD" w:rsidP="007239A7">
            <w:pPr>
              <w:spacing w:line="276" w:lineRule="auto"/>
              <w:jc w:val="both"/>
              <w:rPr>
                <w:rFonts w:ascii="Arial Narrow" w:eastAsia="Arial Narrow" w:hAnsi="Arial Narrow" w:cs="Arial Narrow"/>
              </w:rPr>
            </w:pPr>
          </w:p>
        </w:tc>
        <w:tc>
          <w:tcPr>
            <w:tcW w:w="2126" w:type="dxa"/>
          </w:tcPr>
          <w:p w14:paraId="4A305B3F" w14:textId="77777777" w:rsidR="00AA75BD" w:rsidRPr="007239A7" w:rsidRDefault="00AA75BD" w:rsidP="007239A7">
            <w:pPr>
              <w:spacing w:line="276" w:lineRule="auto"/>
              <w:jc w:val="both"/>
              <w:rPr>
                <w:rFonts w:ascii="Arial Narrow" w:eastAsia="Arial Narrow" w:hAnsi="Arial Narrow" w:cs="Arial Narrow"/>
              </w:rPr>
            </w:pPr>
          </w:p>
        </w:tc>
        <w:tc>
          <w:tcPr>
            <w:tcW w:w="4157" w:type="dxa"/>
          </w:tcPr>
          <w:p w14:paraId="3CD70932" w14:textId="02AD3755" w:rsidR="00AA75BD" w:rsidRPr="007239A7" w:rsidRDefault="00AA75BD" w:rsidP="007239A7">
            <w:pPr>
              <w:spacing w:line="276" w:lineRule="auto"/>
              <w:jc w:val="both"/>
              <w:rPr>
                <w:rFonts w:ascii="Arial Narrow" w:eastAsia="Arial Narrow" w:hAnsi="Arial Narrow" w:cs="Arial Narrow"/>
              </w:rPr>
            </w:pPr>
          </w:p>
        </w:tc>
      </w:tr>
    </w:tbl>
    <w:p w14:paraId="4D6AF8E4" w14:textId="76A86908" w:rsidR="009A0345" w:rsidRPr="007239A7" w:rsidRDefault="009A0345" w:rsidP="007239A7">
      <w:pPr>
        <w:spacing w:after="0" w:line="276" w:lineRule="auto"/>
        <w:jc w:val="both"/>
        <w:rPr>
          <w:rFonts w:ascii="Arial Narrow" w:eastAsia="Arial Narrow" w:hAnsi="Arial Narrow" w:cs="Arial Narrow"/>
        </w:rPr>
      </w:pPr>
    </w:p>
    <w:p w14:paraId="0D93A167" w14:textId="20C2B188" w:rsidR="001F51B7" w:rsidRPr="007239A7" w:rsidRDefault="001F51B7" w:rsidP="007239A7">
      <w:pPr>
        <w:pStyle w:val="Prrafodelista"/>
        <w:numPr>
          <w:ilvl w:val="0"/>
          <w:numId w:val="11"/>
        </w:numPr>
        <w:spacing w:after="0"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Defin</w:t>
      </w:r>
      <w:r w:rsidRPr="007239A7">
        <w:rPr>
          <w:rFonts w:ascii="Arial Narrow" w:eastAsia="Times New Roman" w:hAnsi="Arial Narrow" w:cs="Times New Roman"/>
          <w:lang w:val="es-419" w:eastAsia="es-419"/>
        </w:rPr>
        <w:t>a</w:t>
      </w:r>
      <w:r w:rsidRPr="007239A7">
        <w:rPr>
          <w:rFonts w:ascii="Arial Narrow" w:eastAsia="Times New Roman" w:hAnsi="Arial Narrow" w:cs="Times New Roman"/>
          <w:lang w:val="es-419" w:eastAsia="es-419"/>
        </w:rPr>
        <w:t xml:space="preserve"> el concepto de "texto informativo" y expli</w:t>
      </w:r>
      <w:r w:rsidRPr="007239A7">
        <w:rPr>
          <w:rFonts w:ascii="Arial Narrow" w:eastAsia="Times New Roman" w:hAnsi="Arial Narrow" w:cs="Times New Roman"/>
          <w:lang w:val="es-419" w:eastAsia="es-419"/>
        </w:rPr>
        <w:t>que</w:t>
      </w:r>
      <w:r w:rsidRPr="007239A7">
        <w:rPr>
          <w:rFonts w:ascii="Arial Narrow" w:eastAsia="Times New Roman" w:hAnsi="Arial Narrow" w:cs="Times New Roman"/>
          <w:lang w:val="es-419" w:eastAsia="es-419"/>
        </w:rPr>
        <w:t xml:space="preserve"> su importancia en </w:t>
      </w:r>
      <w:r w:rsidRPr="007239A7">
        <w:rPr>
          <w:rFonts w:ascii="Arial Narrow" w:eastAsia="Times New Roman" w:hAnsi="Arial Narrow" w:cs="Times New Roman"/>
          <w:lang w:val="es-419" w:eastAsia="es-419"/>
        </w:rPr>
        <w:t>la</w:t>
      </w:r>
      <w:r w:rsidRPr="007239A7">
        <w:rPr>
          <w:rFonts w:ascii="Arial Narrow" w:eastAsia="Times New Roman" w:hAnsi="Arial Narrow" w:cs="Times New Roman"/>
          <w:lang w:val="es-419" w:eastAsia="es-419"/>
        </w:rPr>
        <w:t xml:space="preserve"> vida </w:t>
      </w:r>
      <w:r w:rsidRPr="007239A7">
        <w:rPr>
          <w:rFonts w:ascii="Arial Narrow" w:eastAsia="Times New Roman" w:hAnsi="Arial Narrow" w:cs="Times New Roman"/>
          <w:lang w:val="es-419" w:eastAsia="es-419"/>
        </w:rPr>
        <w:t>cotidiana y c</w:t>
      </w:r>
      <w:r w:rsidRPr="007239A7">
        <w:rPr>
          <w:rFonts w:ascii="Arial Narrow" w:eastAsia="Times New Roman" w:hAnsi="Arial Narrow" w:cs="Times New Roman"/>
          <w:lang w:val="es-419" w:eastAsia="es-419"/>
        </w:rPr>
        <w:t xml:space="preserve">ómo ha transformado </w:t>
      </w:r>
      <w:r w:rsidRPr="007239A7">
        <w:rPr>
          <w:rFonts w:ascii="Arial Narrow" w:eastAsia="Times New Roman" w:hAnsi="Arial Narrow" w:cs="Times New Roman"/>
          <w:lang w:val="es-419" w:eastAsia="es-419"/>
        </w:rPr>
        <w:t xml:space="preserve">el </w:t>
      </w:r>
      <w:r w:rsidRPr="007239A7">
        <w:rPr>
          <w:rFonts w:ascii="Arial Narrow" w:eastAsia="Times New Roman" w:hAnsi="Arial Narrow" w:cs="Times New Roman"/>
          <w:lang w:val="es-419" w:eastAsia="es-419"/>
        </w:rPr>
        <w:t>internet la forma en que consumimos información</w:t>
      </w:r>
      <w:r w:rsidRPr="007239A7">
        <w:rPr>
          <w:rFonts w:ascii="Arial Narrow" w:eastAsia="Times New Roman" w:hAnsi="Arial Narrow" w:cs="Times New Roman"/>
          <w:lang w:val="es-419" w:eastAsia="es-419"/>
        </w:rPr>
        <w:t>.</w:t>
      </w:r>
      <w:r w:rsidRPr="007239A7">
        <w:rPr>
          <w:rFonts w:ascii="Arial Narrow" w:eastAsia="Times New Roman" w:hAnsi="Arial Narrow" w:cs="Times New Roman"/>
          <w:lang w:val="es-419" w:eastAsia="es-419"/>
        </w:rPr>
        <w:t xml:space="preserve"> Desarroll</w:t>
      </w:r>
      <w:r w:rsidR="007239A7">
        <w:rPr>
          <w:rFonts w:ascii="Arial Narrow" w:eastAsia="Times New Roman" w:hAnsi="Arial Narrow" w:cs="Times New Roman"/>
          <w:lang w:val="es-419" w:eastAsia="es-419"/>
        </w:rPr>
        <w:t>e</w:t>
      </w:r>
      <w:r w:rsidRPr="007239A7">
        <w:rPr>
          <w:rFonts w:ascii="Arial Narrow" w:eastAsia="Times New Roman" w:hAnsi="Arial Narrow" w:cs="Times New Roman"/>
          <w:lang w:val="es-419" w:eastAsia="es-419"/>
        </w:rPr>
        <w:t xml:space="preserve"> </w:t>
      </w:r>
      <w:r w:rsidRPr="007239A7">
        <w:rPr>
          <w:rFonts w:ascii="Arial Narrow" w:eastAsia="Times New Roman" w:hAnsi="Arial Narrow" w:cs="Times New Roman"/>
          <w:lang w:val="es-419" w:eastAsia="es-419"/>
        </w:rPr>
        <w:t>la</w:t>
      </w:r>
      <w:r w:rsidRPr="007239A7">
        <w:rPr>
          <w:rFonts w:ascii="Arial Narrow" w:eastAsia="Times New Roman" w:hAnsi="Arial Narrow" w:cs="Times New Roman"/>
          <w:lang w:val="es-419" w:eastAsia="es-419"/>
        </w:rPr>
        <w:t xml:space="preserve"> respuesta en </w:t>
      </w:r>
      <w:r w:rsidRPr="007239A7">
        <w:rPr>
          <w:rFonts w:ascii="Arial Narrow" w:eastAsia="Times New Roman" w:hAnsi="Arial Narrow" w:cs="Times New Roman"/>
          <w:lang w:val="es-419" w:eastAsia="es-419"/>
        </w:rPr>
        <w:t>mínimo cuatro párrafos</w:t>
      </w:r>
      <w:r w:rsidRPr="007239A7">
        <w:rPr>
          <w:rFonts w:ascii="Arial Narrow" w:eastAsia="Times New Roman" w:hAnsi="Arial Narrow" w:cs="Times New Roman"/>
          <w:lang w:val="es-419" w:eastAsia="es-419"/>
        </w:rPr>
        <w:t>.</w:t>
      </w:r>
    </w:p>
    <w:p w14:paraId="76FA066C" w14:textId="77777777" w:rsidR="001F51B7" w:rsidRPr="007239A7" w:rsidRDefault="001F51B7" w:rsidP="007239A7">
      <w:pPr>
        <w:pStyle w:val="Prrafodelista"/>
        <w:spacing w:after="0" w:line="276" w:lineRule="auto"/>
        <w:rPr>
          <w:rFonts w:ascii="Arial Narrow" w:eastAsia="Times New Roman" w:hAnsi="Arial Narrow" w:cs="Times New Roman"/>
          <w:lang w:val="es-419" w:eastAsia="es-419"/>
        </w:rPr>
      </w:pPr>
    </w:p>
    <w:p w14:paraId="061638E7" w14:textId="61A61445" w:rsidR="001F51B7" w:rsidRPr="007239A7" w:rsidRDefault="001F51B7" w:rsidP="007239A7">
      <w:pPr>
        <w:pStyle w:val="Prrafodelista"/>
        <w:numPr>
          <w:ilvl w:val="0"/>
          <w:numId w:val="11"/>
        </w:numPr>
        <w:spacing w:after="0"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Reali</w:t>
      </w:r>
      <w:r w:rsidR="0069089A" w:rsidRPr="007239A7">
        <w:rPr>
          <w:rFonts w:ascii="Arial Narrow" w:eastAsia="Times New Roman" w:hAnsi="Arial Narrow" w:cs="Times New Roman"/>
          <w:lang w:val="es-419" w:eastAsia="es-419"/>
        </w:rPr>
        <w:t>ce</w:t>
      </w:r>
      <w:r w:rsidRPr="007239A7">
        <w:rPr>
          <w:rFonts w:ascii="Arial Narrow" w:eastAsia="Times New Roman" w:hAnsi="Arial Narrow" w:cs="Times New Roman"/>
          <w:lang w:val="es-419" w:eastAsia="es-419"/>
        </w:rPr>
        <w:t xml:space="preserve"> un mapa mental </w:t>
      </w:r>
      <w:r w:rsidR="0069089A" w:rsidRPr="007239A7">
        <w:rPr>
          <w:rFonts w:ascii="Arial Narrow" w:eastAsia="Times New Roman" w:hAnsi="Arial Narrow" w:cs="Times New Roman"/>
          <w:lang w:val="es-419" w:eastAsia="es-419"/>
        </w:rPr>
        <w:t>en el cual presente la definición, características, autores</w:t>
      </w:r>
      <w:r w:rsidR="001907B5" w:rsidRPr="007239A7">
        <w:rPr>
          <w:rFonts w:ascii="Arial Narrow" w:eastAsia="Times New Roman" w:hAnsi="Arial Narrow" w:cs="Times New Roman"/>
          <w:lang w:val="es-419" w:eastAsia="es-419"/>
        </w:rPr>
        <w:t xml:space="preserve">, </w:t>
      </w:r>
      <w:r w:rsidR="0069089A" w:rsidRPr="007239A7">
        <w:rPr>
          <w:rFonts w:ascii="Arial Narrow" w:eastAsia="Times New Roman" w:hAnsi="Arial Narrow" w:cs="Times New Roman"/>
          <w:lang w:val="es-419" w:eastAsia="es-419"/>
        </w:rPr>
        <w:t>obras</w:t>
      </w:r>
      <w:r w:rsidR="001907B5" w:rsidRPr="007239A7">
        <w:rPr>
          <w:rFonts w:ascii="Arial Narrow" w:eastAsia="Times New Roman" w:hAnsi="Arial Narrow" w:cs="Times New Roman"/>
          <w:lang w:val="es-419" w:eastAsia="es-419"/>
        </w:rPr>
        <w:t xml:space="preserve"> y temas</w:t>
      </w:r>
      <w:r w:rsidR="0069089A" w:rsidRPr="007239A7">
        <w:rPr>
          <w:rFonts w:ascii="Arial Narrow" w:eastAsia="Times New Roman" w:hAnsi="Arial Narrow" w:cs="Times New Roman"/>
          <w:lang w:val="es-419" w:eastAsia="es-419"/>
        </w:rPr>
        <w:t xml:space="preserve"> relevantes de la literatura contemporánea latinoamericana del siglo XXI</w:t>
      </w:r>
      <w:r w:rsidR="001907B5" w:rsidRPr="007239A7">
        <w:rPr>
          <w:rFonts w:ascii="Arial Narrow" w:eastAsia="Times New Roman" w:hAnsi="Arial Narrow" w:cs="Times New Roman"/>
          <w:lang w:val="es-419" w:eastAsia="es-419"/>
        </w:rPr>
        <w:t>.</w:t>
      </w:r>
    </w:p>
    <w:p w14:paraId="197827DA" w14:textId="77777777" w:rsidR="001907B5" w:rsidRPr="007239A7" w:rsidRDefault="001907B5" w:rsidP="007239A7">
      <w:pPr>
        <w:pStyle w:val="Prrafodelista"/>
        <w:spacing w:line="276" w:lineRule="auto"/>
        <w:rPr>
          <w:rFonts w:ascii="Arial Narrow" w:eastAsia="Times New Roman" w:hAnsi="Arial Narrow" w:cs="Times New Roman"/>
          <w:lang w:val="es-419" w:eastAsia="es-419"/>
        </w:rPr>
      </w:pPr>
    </w:p>
    <w:p w14:paraId="210B80E8" w14:textId="40721A4D" w:rsidR="001F51B7" w:rsidRPr="009B53CA" w:rsidRDefault="001907B5" w:rsidP="009B53CA">
      <w:pPr>
        <w:pStyle w:val="Prrafodelista"/>
        <w:numPr>
          <w:ilvl w:val="0"/>
          <w:numId w:val="11"/>
        </w:numPr>
        <w:spacing w:after="0" w:line="276" w:lineRule="auto"/>
        <w:rPr>
          <w:rFonts w:ascii="Arial Narrow" w:eastAsia="Times New Roman" w:hAnsi="Arial Narrow" w:cs="Times New Roman"/>
          <w:lang w:val="es-419" w:eastAsia="es-419"/>
        </w:rPr>
      </w:pPr>
      <w:r w:rsidRPr="007239A7">
        <w:rPr>
          <w:rFonts w:ascii="Arial Narrow" w:eastAsia="Times New Roman" w:hAnsi="Arial Narrow" w:cs="Times New Roman"/>
          <w:lang w:val="es-419" w:eastAsia="es-419"/>
        </w:rPr>
        <w:t xml:space="preserve">Consulte qué es el Sociodrama y responda </w:t>
      </w:r>
      <w:r w:rsidRPr="007239A7">
        <w:rPr>
          <w:rFonts w:ascii="Arial Narrow" w:hAnsi="Arial Narrow"/>
        </w:rPr>
        <w:t xml:space="preserve">¿Cómo cree que el sociodrama podría utilizarse en </w:t>
      </w:r>
      <w:r w:rsidRPr="007239A7">
        <w:rPr>
          <w:rFonts w:ascii="Arial Narrow" w:hAnsi="Arial Narrow"/>
        </w:rPr>
        <w:t>s</w:t>
      </w:r>
      <w:r w:rsidRPr="007239A7">
        <w:rPr>
          <w:rFonts w:ascii="Arial Narrow" w:hAnsi="Arial Narrow"/>
        </w:rPr>
        <w:t>u comunidad para abordar problemas sociales? Prop</w:t>
      </w:r>
      <w:r w:rsidRPr="007239A7">
        <w:rPr>
          <w:rFonts w:ascii="Arial Narrow" w:hAnsi="Arial Narrow"/>
        </w:rPr>
        <w:t>o</w:t>
      </w:r>
      <w:r w:rsidRPr="007239A7">
        <w:rPr>
          <w:rFonts w:ascii="Arial Narrow" w:hAnsi="Arial Narrow"/>
        </w:rPr>
        <w:t>n</w:t>
      </w:r>
      <w:r w:rsidRPr="007239A7">
        <w:rPr>
          <w:rFonts w:ascii="Arial Narrow" w:hAnsi="Arial Narrow"/>
        </w:rPr>
        <w:t>ga</w:t>
      </w:r>
      <w:r w:rsidRPr="007239A7">
        <w:rPr>
          <w:rFonts w:ascii="Arial Narrow" w:hAnsi="Arial Narrow"/>
        </w:rPr>
        <w:t xml:space="preserve"> un ejemplo específico y expli</w:t>
      </w:r>
      <w:r w:rsidRPr="007239A7">
        <w:rPr>
          <w:rFonts w:ascii="Arial Narrow" w:hAnsi="Arial Narrow"/>
        </w:rPr>
        <w:t>que</w:t>
      </w:r>
      <w:r w:rsidRPr="007239A7">
        <w:rPr>
          <w:rFonts w:ascii="Arial Narrow" w:hAnsi="Arial Narrow"/>
        </w:rPr>
        <w:t xml:space="preserve"> cómo aplicaría esta técnica.</w:t>
      </w:r>
    </w:p>
    <w:p w14:paraId="25A393AA" w14:textId="77777777" w:rsidR="007239A7" w:rsidRPr="007239A7" w:rsidRDefault="007239A7" w:rsidP="007239A7">
      <w:pPr>
        <w:pStyle w:val="Prrafodelista"/>
        <w:spacing w:after="0" w:line="276" w:lineRule="auto"/>
        <w:rPr>
          <w:rFonts w:ascii="Arial Narrow" w:eastAsia="Times New Roman" w:hAnsi="Arial Narrow" w:cs="Times New Roman"/>
          <w:lang w:val="es-419" w:eastAsia="es-419"/>
        </w:rPr>
      </w:pPr>
    </w:p>
    <w:p w14:paraId="09911DF8" w14:textId="704120C9" w:rsidR="00262E70" w:rsidRPr="007239A7" w:rsidRDefault="006E3A31" w:rsidP="007239A7">
      <w:pPr>
        <w:pBdr>
          <w:top w:val="nil"/>
          <w:left w:val="nil"/>
          <w:bottom w:val="nil"/>
          <w:right w:val="nil"/>
          <w:between w:val="nil"/>
        </w:pBdr>
        <w:spacing w:after="0" w:line="276" w:lineRule="auto"/>
        <w:jc w:val="both"/>
        <w:rPr>
          <w:rFonts w:ascii="Arial Narrow" w:eastAsia="Arial Narrow" w:hAnsi="Arial Narrow" w:cs="Arial Narrow"/>
          <w:b/>
        </w:rPr>
      </w:pPr>
      <w:r w:rsidRPr="007239A7">
        <w:rPr>
          <w:rFonts w:ascii="Arial Narrow" w:eastAsia="Arial Narrow" w:hAnsi="Arial Narrow" w:cs="Arial Narrow"/>
          <w:b/>
        </w:rPr>
        <w:t xml:space="preserve">OBSERVACIONES: </w:t>
      </w:r>
    </w:p>
    <w:p w14:paraId="41B40BFB" w14:textId="6C56AF33" w:rsidR="009742DF" w:rsidRPr="007239A7" w:rsidRDefault="009742DF" w:rsidP="007239A7">
      <w:pPr>
        <w:pStyle w:val="Prrafodelista"/>
        <w:numPr>
          <w:ilvl w:val="0"/>
          <w:numId w:val="4"/>
        </w:numPr>
        <w:spacing w:line="276" w:lineRule="auto"/>
        <w:rPr>
          <w:rFonts w:ascii="Arial Narrow" w:eastAsia="Arial Narrow" w:hAnsi="Arial Narrow" w:cs="Arial Narrow"/>
          <w:bCs/>
        </w:rPr>
      </w:pPr>
      <w:r w:rsidRPr="007239A7">
        <w:rPr>
          <w:rFonts w:ascii="Arial Narrow" w:eastAsia="Arial Narrow" w:hAnsi="Arial Narrow" w:cs="Arial Narrow"/>
          <w:bCs/>
        </w:rPr>
        <w:t>El trabajo debe ser elaborado exclusivamente por el estudiante, de manera clara y ordenada, sin tachaduras o enmendaduras. Es indispensable que la letra sea legible y la ortografía impecable.</w:t>
      </w:r>
    </w:p>
    <w:p w14:paraId="2E8C03B8" w14:textId="6BB06CF1" w:rsidR="009742DF" w:rsidRPr="007239A7" w:rsidRDefault="009742DF" w:rsidP="007239A7">
      <w:pPr>
        <w:pStyle w:val="Prrafodelista"/>
        <w:numPr>
          <w:ilvl w:val="0"/>
          <w:numId w:val="4"/>
        </w:numPr>
        <w:spacing w:line="276" w:lineRule="auto"/>
        <w:rPr>
          <w:rFonts w:ascii="Arial Narrow" w:eastAsia="Arial Narrow" w:hAnsi="Arial Narrow" w:cs="Arial Narrow"/>
          <w:bCs/>
        </w:rPr>
      </w:pPr>
      <w:r w:rsidRPr="007239A7">
        <w:rPr>
          <w:rFonts w:ascii="Arial Narrow" w:eastAsia="Arial Narrow" w:hAnsi="Arial Narrow" w:cs="Arial Narrow"/>
          <w:bCs/>
        </w:rPr>
        <w:t xml:space="preserve">El estudiante debe repasar exhaustivamente el contenido del taller y prepararse para la sustentación en la fecha </w:t>
      </w:r>
      <w:r w:rsidR="00262E70" w:rsidRPr="007239A7">
        <w:rPr>
          <w:rFonts w:ascii="Arial Narrow" w:eastAsia="Arial Narrow" w:hAnsi="Arial Narrow" w:cs="Arial Narrow"/>
          <w:bCs/>
        </w:rPr>
        <w:t xml:space="preserve">y horario </w:t>
      </w:r>
      <w:r w:rsidRPr="007239A7">
        <w:rPr>
          <w:rFonts w:ascii="Arial Narrow" w:eastAsia="Arial Narrow" w:hAnsi="Arial Narrow" w:cs="Arial Narrow"/>
          <w:bCs/>
        </w:rPr>
        <w:t>indicad</w:t>
      </w:r>
      <w:r w:rsidR="00262E70" w:rsidRPr="007239A7">
        <w:rPr>
          <w:rFonts w:ascii="Arial Narrow" w:eastAsia="Arial Narrow" w:hAnsi="Arial Narrow" w:cs="Arial Narrow"/>
          <w:bCs/>
        </w:rPr>
        <w:t>o</w:t>
      </w:r>
      <w:r w:rsidRPr="007239A7">
        <w:rPr>
          <w:rFonts w:ascii="Arial Narrow" w:eastAsia="Arial Narrow" w:hAnsi="Arial Narrow" w:cs="Arial Narrow"/>
          <w:bCs/>
        </w:rPr>
        <w:t>. Para la sustentación, el estudiante deberá traer los materiales necesarios (hojas, lapiceros, etc.)</w:t>
      </w:r>
    </w:p>
    <w:p w14:paraId="23C626C7" w14:textId="160FF0E1" w:rsidR="00262E70" w:rsidRPr="007239A7" w:rsidRDefault="009742DF" w:rsidP="007239A7">
      <w:pPr>
        <w:pStyle w:val="Prrafodelista"/>
        <w:numPr>
          <w:ilvl w:val="0"/>
          <w:numId w:val="4"/>
        </w:numPr>
        <w:spacing w:line="276" w:lineRule="auto"/>
        <w:rPr>
          <w:rFonts w:ascii="Arial Narrow" w:eastAsia="Arial Narrow" w:hAnsi="Arial Narrow" w:cs="Arial Narrow"/>
          <w:bCs/>
        </w:rPr>
      </w:pPr>
      <w:r w:rsidRPr="007239A7">
        <w:rPr>
          <w:rFonts w:ascii="Arial Narrow" w:eastAsia="Arial Narrow" w:hAnsi="Arial Narrow" w:cs="Arial Narrow"/>
          <w:bCs/>
        </w:rPr>
        <w:t>El trabajo debe presentarse en hojas tamaño carta sin rayas, siguiendo estrictamente las normas APA. Es obligatorio incluir portada, tabla de contenido, introducción y una sección de referencias bibliográficas. Se recomienda utilizar únicamente lapicero de tinta negra. Los gráficos, imágenes o dibujos deben</w:t>
      </w:r>
      <w:r w:rsidR="00262E70" w:rsidRPr="007239A7">
        <w:rPr>
          <w:rFonts w:ascii="Arial Narrow" w:eastAsia="Arial Narrow" w:hAnsi="Arial Narrow" w:cs="Arial Narrow"/>
          <w:bCs/>
        </w:rPr>
        <w:t xml:space="preserve"> tener color,</w:t>
      </w:r>
      <w:r w:rsidRPr="007239A7">
        <w:rPr>
          <w:rFonts w:ascii="Arial Narrow" w:eastAsia="Arial Narrow" w:hAnsi="Arial Narrow" w:cs="Arial Narrow"/>
          <w:bCs/>
        </w:rPr>
        <w:t xml:space="preserve"> ser claros, pertinentes y ajustarse al formato establecido.</w:t>
      </w:r>
    </w:p>
    <w:p w14:paraId="72410A26" w14:textId="09197588" w:rsidR="009A0345" w:rsidRPr="007239A7" w:rsidRDefault="009742DF" w:rsidP="007239A7">
      <w:pPr>
        <w:spacing w:line="276" w:lineRule="auto"/>
        <w:rPr>
          <w:rFonts w:ascii="Arial Narrow" w:eastAsia="Arial Narrow" w:hAnsi="Arial Narrow" w:cs="Arial Narrow"/>
          <w:bCs/>
        </w:rPr>
      </w:pPr>
      <w:r w:rsidRPr="007239A7">
        <w:rPr>
          <w:rFonts w:ascii="Arial Narrow" w:hAnsi="Arial Narrow"/>
          <w:b/>
          <w:bCs/>
        </w:rPr>
        <w:t>IMPORTANTE</w:t>
      </w:r>
      <w:r w:rsidRPr="007239A7">
        <w:rPr>
          <w:rFonts w:ascii="Arial Narrow" w:hAnsi="Arial Narrow"/>
        </w:rPr>
        <w:t>:</w:t>
      </w:r>
      <w:r w:rsidR="00262E70" w:rsidRPr="007239A7">
        <w:rPr>
          <w:rFonts w:ascii="Arial Narrow" w:eastAsia="Arial Narrow" w:hAnsi="Arial Narrow" w:cs="Arial Narrow"/>
          <w:bCs/>
        </w:rPr>
        <w:t xml:space="preserve"> La presentación general del trabajo, incluyendo la estética y la organización, será evaluada como parte del criterio total.</w:t>
      </w:r>
      <w:r w:rsidR="00262E70" w:rsidRPr="007239A7">
        <w:rPr>
          <w:rFonts w:ascii="Arial Narrow" w:hAnsi="Arial Narrow"/>
        </w:rPr>
        <w:t xml:space="preserve"> Todo</w:t>
      </w:r>
      <w:r w:rsidR="00E80E84" w:rsidRPr="007239A7">
        <w:rPr>
          <w:rFonts w:ascii="Arial Narrow" w:hAnsi="Arial Narrow"/>
        </w:rPr>
        <w:t xml:space="preserve"> lo producido debe ser de autoría</w:t>
      </w:r>
      <w:r w:rsidRPr="007239A7">
        <w:rPr>
          <w:rFonts w:ascii="Arial Narrow" w:hAnsi="Arial Narrow"/>
        </w:rPr>
        <w:t xml:space="preserve"> del estudiante</w:t>
      </w:r>
      <w:r w:rsidR="00E80E84" w:rsidRPr="007239A7">
        <w:rPr>
          <w:rFonts w:ascii="Arial Narrow" w:hAnsi="Arial Narrow"/>
        </w:rPr>
        <w:t>, cualquier plagio es agravante para anulación del trabajo.</w:t>
      </w:r>
    </w:p>
    <w:p w14:paraId="21B440EF" w14:textId="06C576E7" w:rsidR="009A0345" w:rsidRPr="007239A7" w:rsidRDefault="009742DF" w:rsidP="007239A7">
      <w:pPr>
        <w:pBdr>
          <w:top w:val="nil"/>
          <w:left w:val="nil"/>
          <w:bottom w:val="nil"/>
          <w:right w:val="nil"/>
          <w:between w:val="nil"/>
        </w:pBdr>
        <w:spacing w:after="0" w:line="276" w:lineRule="auto"/>
        <w:jc w:val="both"/>
        <w:rPr>
          <w:rFonts w:ascii="Arial Narrow" w:eastAsia="Arial Narrow" w:hAnsi="Arial Narrow" w:cs="Arial Narrow"/>
          <w:b/>
          <w:bCs/>
        </w:rPr>
      </w:pPr>
      <w:r w:rsidRPr="007239A7">
        <w:rPr>
          <w:rFonts w:ascii="Arial Narrow" w:eastAsia="Arial Narrow" w:hAnsi="Arial Narrow" w:cs="Arial Narrow"/>
          <w:b/>
          <w:bCs/>
        </w:rPr>
        <w:t>L</w:t>
      </w:r>
      <w:r w:rsidR="00E80E84" w:rsidRPr="007239A7">
        <w:rPr>
          <w:rFonts w:ascii="Arial Narrow" w:hAnsi="Arial Narrow"/>
          <w:b/>
          <w:bCs/>
        </w:rPr>
        <w:t>os siguientes enlaces o “links” le pueden ser útiles en el desarrollo de esta nivelación académica.</w:t>
      </w:r>
    </w:p>
    <w:p w14:paraId="00D5CDC8" w14:textId="7B52B1FF" w:rsidR="001907B5" w:rsidRPr="007239A7" w:rsidRDefault="00A06D9A" w:rsidP="007239A7">
      <w:pPr>
        <w:pStyle w:val="NormalWeb"/>
        <w:numPr>
          <w:ilvl w:val="0"/>
          <w:numId w:val="23"/>
        </w:numPr>
        <w:spacing w:after="0" w:afterAutospacing="0" w:line="276" w:lineRule="auto"/>
        <w:rPr>
          <w:rFonts w:ascii="Arial Narrow" w:hAnsi="Arial Narrow"/>
          <w:sz w:val="22"/>
          <w:szCs w:val="22"/>
          <w:lang w:val="es-419" w:eastAsia="es-419"/>
        </w:rPr>
      </w:pPr>
      <w:r w:rsidRPr="007239A7">
        <w:rPr>
          <w:rFonts w:ascii="Arial Narrow" w:eastAsia="Arial Narrow" w:hAnsi="Arial Narrow" w:cs="Arial Narrow"/>
          <w:b/>
          <w:sz w:val="22"/>
          <w:szCs w:val="22"/>
        </w:rPr>
        <w:t xml:space="preserve">Macroestructura textual: </w:t>
      </w:r>
      <w:r w:rsidR="001D60AC" w:rsidRPr="007239A7">
        <w:rPr>
          <w:rFonts w:ascii="Arial Narrow" w:hAnsi="Arial Narrow"/>
          <w:sz w:val="22"/>
          <w:szCs w:val="22"/>
          <w:lang w:val="es-419" w:eastAsia="es-419"/>
        </w:rPr>
        <w:t>Cervantes, C. C. V. (</w:t>
      </w:r>
      <w:proofErr w:type="spellStart"/>
      <w:r w:rsidR="001D60AC" w:rsidRPr="007239A7">
        <w:rPr>
          <w:rFonts w:ascii="Arial Narrow" w:hAnsi="Arial Narrow"/>
          <w:sz w:val="22"/>
          <w:szCs w:val="22"/>
          <w:lang w:val="es-419" w:eastAsia="es-419"/>
        </w:rPr>
        <w:t>n.d</w:t>
      </w:r>
      <w:proofErr w:type="spellEnd"/>
      <w:r w:rsidR="001D60AC" w:rsidRPr="007239A7">
        <w:rPr>
          <w:rFonts w:ascii="Arial Narrow" w:hAnsi="Arial Narrow"/>
          <w:sz w:val="22"/>
          <w:szCs w:val="22"/>
          <w:lang w:val="es-419" w:eastAsia="es-419"/>
        </w:rPr>
        <w:t>.). </w:t>
      </w:r>
      <w:r w:rsidR="001D60AC" w:rsidRPr="007239A7">
        <w:rPr>
          <w:rFonts w:ascii="Arial Narrow" w:hAnsi="Arial Narrow"/>
          <w:i/>
          <w:iCs/>
          <w:sz w:val="22"/>
          <w:szCs w:val="22"/>
          <w:lang w:val="es-419" w:eastAsia="es-419"/>
        </w:rPr>
        <w:t xml:space="preserve">CVC. Diccionario de términos clave de ELE. </w:t>
      </w:r>
      <w:r w:rsidR="001D60AC" w:rsidRPr="007239A7">
        <w:rPr>
          <w:rFonts w:ascii="Arial Narrow" w:hAnsi="Arial Narrow"/>
          <w:i/>
          <w:iCs/>
          <w:sz w:val="22"/>
          <w:szCs w:val="22"/>
          <w:lang w:val="en-US" w:eastAsia="es-419"/>
        </w:rPr>
        <w:t>Macroestructura</w:t>
      </w:r>
      <w:r w:rsidR="001D60AC" w:rsidRPr="007239A7">
        <w:rPr>
          <w:rFonts w:ascii="Arial Narrow" w:hAnsi="Arial Narrow"/>
          <w:i/>
          <w:iCs/>
          <w:sz w:val="22"/>
          <w:szCs w:val="22"/>
          <w:lang w:val="en-US" w:eastAsia="es-419"/>
        </w:rPr>
        <w:t xml:space="preserve"> </w:t>
      </w:r>
      <w:r w:rsidR="001D60AC" w:rsidRPr="007239A7">
        <w:rPr>
          <w:rFonts w:ascii="Arial Narrow" w:hAnsi="Arial Narrow"/>
          <w:i/>
          <w:iCs/>
          <w:sz w:val="22"/>
          <w:szCs w:val="22"/>
          <w:lang w:val="en-US" w:eastAsia="es-419"/>
        </w:rPr>
        <w:t>textual</w:t>
      </w:r>
      <w:r w:rsidR="001D60AC" w:rsidRPr="007239A7">
        <w:rPr>
          <w:rFonts w:ascii="Arial Narrow" w:hAnsi="Arial Narrow"/>
          <w:sz w:val="22"/>
          <w:szCs w:val="22"/>
          <w:lang w:val="en-US" w:eastAsia="es-419"/>
        </w:rPr>
        <w:t xml:space="preserve">. </w:t>
      </w:r>
      <w:r w:rsidR="001D60AC" w:rsidRPr="007239A7">
        <w:rPr>
          <w:rFonts w:ascii="Arial Narrow" w:hAnsi="Arial Narrow"/>
          <w:sz w:val="22"/>
          <w:szCs w:val="22"/>
          <w:lang w:val="es-419" w:eastAsia="es-419"/>
        </w:rPr>
        <w:t>Re</w:t>
      </w:r>
      <w:r w:rsidR="001D60AC" w:rsidRPr="007239A7">
        <w:rPr>
          <w:rFonts w:ascii="Arial Narrow" w:hAnsi="Arial Narrow"/>
          <w:sz w:val="22"/>
          <w:szCs w:val="22"/>
          <w:lang w:val="es-419" w:eastAsia="es-419"/>
        </w:rPr>
        <w:t>cuperado</w:t>
      </w:r>
      <w:r w:rsidR="001D60AC" w:rsidRPr="007239A7">
        <w:rPr>
          <w:rFonts w:ascii="Arial Narrow" w:hAnsi="Arial Narrow"/>
          <w:sz w:val="22"/>
          <w:szCs w:val="22"/>
          <w:lang w:val="es-419" w:eastAsia="es-419"/>
        </w:rPr>
        <w:t xml:space="preserve"> </w:t>
      </w:r>
      <w:r w:rsidR="001D60AC" w:rsidRPr="007239A7">
        <w:rPr>
          <w:rFonts w:ascii="Arial Narrow" w:hAnsi="Arial Narrow"/>
          <w:sz w:val="22"/>
          <w:szCs w:val="22"/>
          <w:lang w:val="es-419" w:eastAsia="es-419"/>
        </w:rPr>
        <w:t>noviembre</w:t>
      </w:r>
      <w:r w:rsidR="001D60AC" w:rsidRPr="007239A7">
        <w:rPr>
          <w:rFonts w:ascii="Arial Narrow" w:hAnsi="Arial Narrow"/>
          <w:sz w:val="22"/>
          <w:szCs w:val="22"/>
          <w:lang w:val="es-419" w:eastAsia="es-419"/>
        </w:rPr>
        <w:t xml:space="preserve"> 22, 2024, </w:t>
      </w:r>
      <w:r w:rsidR="001D60AC" w:rsidRPr="007239A7">
        <w:rPr>
          <w:rFonts w:ascii="Arial Narrow" w:hAnsi="Arial Narrow"/>
          <w:sz w:val="22"/>
          <w:szCs w:val="22"/>
          <w:lang w:val="es-419" w:eastAsia="es-419"/>
        </w:rPr>
        <w:t xml:space="preserve">de </w:t>
      </w:r>
      <w:hyperlink r:id="rId9" w:history="1">
        <w:r w:rsidR="001D60AC" w:rsidRPr="007239A7">
          <w:rPr>
            <w:rStyle w:val="Hipervnculo"/>
            <w:rFonts w:ascii="Arial Narrow" w:hAnsi="Arial Narrow"/>
            <w:color w:val="auto"/>
            <w:sz w:val="22"/>
            <w:szCs w:val="22"/>
            <w:lang w:val="es-419" w:eastAsia="es-419"/>
          </w:rPr>
          <w:t>https://cvc.cervantes.es/ensenanza/biblioteca_ele/diccio_ele/diccionario/macroestructuratextual.htm</w:t>
        </w:r>
      </w:hyperlink>
      <w:r w:rsidR="001D60AC" w:rsidRPr="007239A7">
        <w:rPr>
          <w:rFonts w:ascii="Arial Narrow" w:hAnsi="Arial Narrow"/>
          <w:sz w:val="22"/>
          <w:szCs w:val="22"/>
          <w:lang w:val="es-419" w:eastAsia="es-419"/>
        </w:rPr>
        <w:t xml:space="preserve"> </w:t>
      </w:r>
    </w:p>
    <w:p w14:paraId="43F00732" w14:textId="3BBD34A0" w:rsidR="00A06D9A" w:rsidRPr="007239A7" w:rsidRDefault="00A06D9A" w:rsidP="007239A7">
      <w:pPr>
        <w:pStyle w:val="NormalWeb"/>
        <w:numPr>
          <w:ilvl w:val="0"/>
          <w:numId w:val="23"/>
        </w:numPr>
        <w:spacing w:after="0" w:afterAutospacing="0" w:line="276" w:lineRule="auto"/>
        <w:rPr>
          <w:rFonts w:ascii="Arial Narrow" w:hAnsi="Arial Narrow"/>
          <w:sz w:val="22"/>
          <w:szCs w:val="22"/>
          <w:lang w:val="es-419" w:eastAsia="es-419"/>
        </w:rPr>
      </w:pPr>
      <w:r w:rsidRPr="007239A7">
        <w:rPr>
          <w:rFonts w:ascii="Arial Narrow" w:eastAsia="Arial Narrow" w:hAnsi="Arial Narrow" w:cs="Arial Narrow"/>
          <w:b/>
          <w:sz w:val="22"/>
          <w:szCs w:val="22"/>
        </w:rPr>
        <w:t xml:space="preserve">Microestructura textual: </w:t>
      </w:r>
      <w:r w:rsidR="001D60AC" w:rsidRPr="007239A7">
        <w:rPr>
          <w:rFonts w:ascii="Arial Narrow" w:hAnsi="Arial Narrow"/>
          <w:sz w:val="22"/>
          <w:szCs w:val="22"/>
          <w:lang w:val="es-419" w:eastAsia="es-419"/>
        </w:rPr>
        <w:t xml:space="preserve">Porto, J. P., &amp; Gardey, A. (2020, </w:t>
      </w:r>
      <w:r w:rsidR="001D60AC" w:rsidRPr="007239A7">
        <w:rPr>
          <w:rFonts w:ascii="Arial Narrow" w:hAnsi="Arial Narrow"/>
          <w:sz w:val="22"/>
          <w:szCs w:val="22"/>
          <w:lang w:val="es-419" w:eastAsia="es-419"/>
        </w:rPr>
        <w:t>o</w:t>
      </w:r>
      <w:r w:rsidR="001D60AC" w:rsidRPr="007239A7">
        <w:rPr>
          <w:rFonts w:ascii="Arial Narrow" w:hAnsi="Arial Narrow"/>
          <w:sz w:val="22"/>
          <w:szCs w:val="22"/>
          <w:lang w:val="es-419" w:eastAsia="es-419"/>
        </w:rPr>
        <w:t>ct</w:t>
      </w:r>
      <w:r w:rsidR="001D60AC" w:rsidRPr="007239A7">
        <w:rPr>
          <w:rFonts w:ascii="Arial Narrow" w:hAnsi="Arial Narrow"/>
          <w:sz w:val="22"/>
          <w:szCs w:val="22"/>
          <w:lang w:val="es-419" w:eastAsia="es-419"/>
        </w:rPr>
        <w:t>ubre</w:t>
      </w:r>
      <w:r w:rsidR="001D60AC" w:rsidRPr="007239A7">
        <w:rPr>
          <w:rFonts w:ascii="Arial Narrow" w:hAnsi="Arial Narrow"/>
          <w:sz w:val="22"/>
          <w:szCs w:val="22"/>
          <w:lang w:val="es-419" w:eastAsia="es-419"/>
        </w:rPr>
        <w:t xml:space="preserve"> 2). </w:t>
      </w:r>
      <w:r w:rsidR="001D60AC" w:rsidRPr="007239A7">
        <w:rPr>
          <w:rFonts w:ascii="Arial Narrow" w:hAnsi="Arial Narrow"/>
          <w:i/>
          <w:iCs/>
          <w:sz w:val="22"/>
          <w:szCs w:val="22"/>
          <w:lang w:val="es-419" w:eastAsia="es-419"/>
        </w:rPr>
        <w:t>Microestructura</w:t>
      </w:r>
      <w:r w:rsidR="001D60AC" w:rsidRPr="007239A7">
        <w:rPr>
          <w:rFonts w:ascii="Arial Narrow" w:hAnsi="Arial Narrow"/>
          <w:sz w:val="22"/>
          <w:szCs w:val="22"/>
          <w:lang w:val="es-419" w:eastAsia="es-419"/>
        </w:rPr>
        <w:t>. Definición.de;</w:t>
      </w:r>
      <w:r w:rsidR="001D60AC" w:rsidRPr="007239A7">
        <w:rPr>
          <w:rFonts w:ascii="Arial Narrow" w:hAnsi="Arial Narrow"/>
          <w:sz w:val="22"/>
          <w:szCs w:val="22"/>
          <w:lang w:val="es-419" w:eastAsia="es-419"/>
        </w:rPr>
        <w:t xml:space="preserve"> </w:t>
      </w:r>
      <w:hyperlink r:id="rId10" w:history="1">
        <w:r w:rsidR="001D60AC" w:rsidRPr="007239A7">
          <w:rPr>
            <w:rStyle w:val="Hipervnculo"/>
            <w:rFonts w:ascii="Arial Narrow" w:hAnsi="Arial Narrow"/>
            <w:color w:val="auto"/>
            <w:sz w:val="22"/>
            <w:szCs w:val="22"/>
            <w:lang w:val="es-419" w:eastAsia="es-419"/>
          </w:rPr>
          <w:t>https://definicion.de/microestructura/</w:t>
        </w:r>
      </w:hyperlink>
      <w:r w:rsidR="001D60AC" w:rsidRPr="007239A7">
        <w:rPr>
          <w:rFonts w:ascii="Arial Narrow" w:hAnsi="Arial Narrow"/>
          <w:sz w:val="22"/>
          <w:szCs w:val="22"/>
          <w:lang w:val="es-419" w:eastAsia="es-419"/>
        </w:rPr>
        <w:t xml:space="preserve"> </w:t>
      </w:r>
    </w:p>
    <w:p w14:paraId="642CDA18" w14:textId="2DE773D5" w:rsidR="00A06D9A" w:rsidRPr="007239A7" w:rsidRDefault="00A06D9A"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
        </w:rPr>
      </w:pPr>
      <w:r w:rsidRPr="007239A7">
        <w:rPr>
          <w:rFonts w:ascii="Arial Narrow" w:eastAsia="Arial Narrow" w:hAnsi="Arial Narrow" w:cs="Arial Narrow"/>
          <w:b/>
        </w:rPr>
        <w:t xml:space="preserve">Textos literarios y no literarios: </w:t>
      </w:r>
      <w:r w:rsidR="001D60AC" w:rsidRPr="007239A7">
        <w:rPr>
          <w:rFonts w:ascii="Arial Narrow" w:hAnsi="Arial Narrow" w:cs="Arial"/>
          <w:shd w:val="clear" w:color="auto" w:fill="FFFFFF"/>
        </w:rPr>
        <w:t>Farías, Gilberto (8 de agosto de 2024). </w:t>
      </w:r>
      <w:r w:rsidR="001D60AC" w:rsidRPr="007239A7">
        <w:rPr>
          <w:rFonts w:ascii="Arial Narrow" w:hAnsi="Arial Narrow" w:cs="Arial"/>
          <w:i/>
          <w:iCs/>
        </w:rPr>
        <w:t>Texto literario y no literario</w:t>
      </w:r>
      <w:r w:rsidR="001D60AC" w:rsidRPr="007239A7">
        <w:rPr>
          <w:rFonts w:ascii="Arial Narrow" w:hAnsi="Arial Narrow" w:cs="Arial"/>
          <w:shd w:val="clear" w:color="auto" w:fill="FFFFFF"/>
        </w:rPr>
        <w:t>. Enciclopedia Concepto. Recuperado el 18 de noviembre de 2024 de </w:t>
      </w:r>
      <w:hyperlink r:id="rId11" w:history="1">
        <w:r w:rsidR="001D60AC" w:rsidRPr="007239A7">
          <w:rPr>
            <w:rStyle w:val="Hipervnculo"/>
            <w:rFonts w:ascii="Arial Narrow" w:hAnsi="Arial Narrow" w:cs="Arial"/>
            <w:color w:val="auto"/>
          </w:rPr>
          <w:t>https://concepto.de/texto-literario-y-no-literario/</w:t>
        </w:r>
      </w:hyperlink>
      <w:r w:rsidR="001D60AC" w:rsidRPr="007239A7">
        <w:rPr>
          <w:rFonts w:ascii="Arial Narrow" w:hAnsi="Arial Narrow" w:cs="Arial"/>
          <w:shd w:val="clear" w:color="auto" w:fill="FFFFFF"/>
        </w:rPr>
        <w:t>.</w:t>
      </w:r>
    </w:p>
    <w:p w14:paraId="37A1BAB6" w14:textId="791DC96E" w:rsidR="00A06D9A" w:rsidRPr="007239A7" w:rsidRDefault="00A06D9A"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Cs/>
        </w:rPr>
      </w:pPr>
      <w:r w:rsidRPr="007239A7">
        <w:rPr>
          <w:rFonts w:ascii="Arial Narrow" w:eastAsia="Arial Narrow" w:hAnsi="Arial Narrow" w:cs="Arial Narrow"/>
          <w:b/>
        </w:rPr>
        <w:t xml:space="preserve">Oraciones coordinadas: </w:t>
      </w:r>
      <w:proofErr w:type="spellStart"/>
      <w:r w:rsidR="001D60AC" w:rsidRPr="007239A7">
        <w:rPr>
          <w:rFonts w:ascii="Arial Narrow" w:hAnsi="Arial Narrow" w:cs="Arial"/>
          <w:shd w:val="clear" w:color="auto" w:fill="FFFFFF"/>
        </w:rPr>
        <w:t>Strizzi</w:t>
      </w:r>
      <w:proofErr w:type="spellEnd"/>
      <w:r w:rsidR="001D60AC" w:rsidRPr="007239A7">
        <w:rPr>
          <w:rFonts w:ascii="Arial Narrow" w:hAnsi="Arial Narrow" w:cs="Arial"/>
          <w:shd w:val="clear" w:color="auto" w:fill="FFFFFF"/>
        </w:rPr>
        <w:t>, I. (2022, 14 de junio). ¿Qué son las oraciones coordinadas? - +45 ejemplos. </w:t>
      </w:r>
      <w:r w:rsidR="001D60AC" w:rsidRPr="007239A7">
        <w:rPr>
          <w:rFonts w:ascii="Arial Narrow" w:hAnsi="Arial Narrow" w:cs="Arial"/>
          <w:i/>
          <w:iCs/>
          <w:shd w:val="clear" w:color="auto" w:fill="FFFFFF"/>
        </w:rPr>
        <w:t xml:space="preserve">Enciclopedia </w:t>
      </w:r>
      <w:r w:rsidR="001D60AC" w:rsidRPr="007239A7">
        <w:rPr>
          <w:rFonts w:ascii="Arial Narrow" w:hAnsi="Arial Narrow" w:cs="Arial"/>
          <w:i/>
          <w:iCs/>
          <w:shd w:val="clear" w:color="auto" w:fill="FFFFFF"/>
        </w:rPr>
        <w:t>Iberoamericana</w:t>
      </w:r>
      <w:r w:rsidR="001D60AC" w:rsidRPr="007239A7">
        <w:rPr>
          <w:rFonts w:ascii="Arial Narrow" w:hAnsi="Arial Narrow" w:cs="Arial"/>
          <w:shd w:val="clear" w:color="auto" w:fill="FFFFFF"/>
        </w:rPr>
        <w:t>.</w:t>
      </w:r>
      <w:r w:rsidR="001D60AC" w:rsidRPr="007239A7">
        <w:rPr>
          <w:rFonts w:ascii="Arial Narrow" w:hAnsi="Arial Narrow" w:cs="Arial"/>
          <w:shd w:val="clear" w:color="auto" w:fill="FFFFFF"/>
        </w:rPr>
        <w:t xml:space="preserve"> </w:t>
      </w:r>
      <w:hyperlink r:id="rId12" w:history="1">
        <w:r w:rsidR="001D60AC" w:rsidRPr="007239A7">
          <w:rPr>
            <w:rStyle w:val="Hipervnculo"/>
            <w:rFonts w:ascii="Arial Narrow" w:hAnsi="Arial Narrow" w:cs="Arial"/>
            <w:color w:val="auto"/>
            <w:shd w:val="clear" w:color="auto" w:fill="FFFFFF"/>
          </w:rPr>
          <w:t>https://enciclopediaiberoamericana.com/oraciones-coordinadas/</w:t>
        </w:r>
      </w:hyperlink>
      <w:r w:rsidR="001D60AC" w:rsidRPr="007239A7">
        <w:rPr>
          <w:rFonts w:ascii="Arial Narrow" w:hAnsi="Arial Narrow" w:cs="Arial"/>
          <w:shd w:val="clear" w:color="auto" w:fill="FFFFFF"/>
        </w:rPr>
        <w:t xml:space="preserve"> </w:t>
      </w:r>
      <w:bookmarkStart w:id="0" w:name="_GoBack"/>
      <w:bookmarkEnd w:id="0"/>
    </w:p>
    <w:p w14:paraId="51702B04" w14:textId="1F455723" w:rsidR="00A06D9A" w:rsidRPr="007239A7" w:rsidRDefault="00EA64A0"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
        </w:rPr>
      </w:pPr>
      <w:r w:rsidRPr="007239A7">
        <w:rPr>
          <w:rFonts w:ascii="Arial Narrow" w:eastAsia="Arial Narrow" w:hAnsi="Arial Narrow" w:cs="Arial Narrow"/>
          <w:b/>
        </w:rPr>
        <w:t xml:space="preserve">El cine como medio de comunicación: </w:t>
      </w:r>
      <w:r w:rsidR="001D60AC" w:rsidRPr="007239A7">
        <w:rPr>
          <w:rFonts w:ascii="Arial Narrow" w:hAnsi="Arial Narrow" w:cs="Arial"/>
          <w:shd w:val="clear" w:color="auto" w:fill="FFFFFF"/>
        </w:rPr>
        <w:t>Aldea, L. [@laaldea277]. (Dakota del Norte). </w:t>
      </w:r>
      <w:r w:rsidR="001D60AC" w:rsidRPr="007239A7">
        <w:rPr>
          <w:rFonts w:ascii="Arial Narrow" w:hAnsi="Arial Narrow" w:cs="Arial"/>
          <w:i/>
          <w:iCs/>
          <w:shd w:val="clear" w:color="auto" w:fill="FFFFFF"/>
        </w:rPr>
        <w:t>Medios de comunicación: CINE</w:t>
      </w:r>
      <w:r w:rsidR="001D60AC" w:rsidRPr="007239A7">
        <w:rPr>
          <w:rFonts w:ascii="Arial Narrow" w:hAnsi="Arial Narrow" w:cs="Arial"/>
          <w:shd w:val="clear" w:color="auto" w:fill="FFFFFF"/>
        </w:rPr>
        <w:t xml:space="preserve">. YouTube. Obtenido el 22 de noviembre de 2024 de </w:t>
      </w:r>
      <w:hyperlink r:id="rId13" w:history="1">
        <w:r w:rsidR="001D60AC" w:rsidRPr="007239A7">
          <w:rPr>
            <w:rStyle w:val="Hipervnculo"/>
            <w:rFonts w:ascii="Arial Narrow" w:hAnsi="Arial Narrow" w:cs="Arial"/>
            <w:color w:val="auto"/>
            <w:shd w:val="clear" w:color="auto" w:fill="FFFFFF"/>
          </w:rPr>
          <w:t>https://www.youtube.com/watch?v=PHkCZzbjEPo</w:t>
        </w:r>
      </w:hyperlink>
      <w:r w:rsidR="001D60AC" w:rsidRPr="007239A7">
        <w:rPr>
          <w:rFonts w:ascii="Arial Narrow" w:hAnsi="Arial Narrow" w:cs="Arial"/>
          <w:shd w:val="clear" w:color="auto" w:fill="FFFFFF"/>
        </w:rPr>
        <w:t xml:space="preserve"> </w:t>
      </w:r>
    </w:p>
    <w:p w14:paraId="6510BB6D" w14:textId="44CE5B1E" w:rsidR="00EA64A0" w:rsidRPr="007239A7" w:rsidRDefault="00EA64A0"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
          <w:bCs/>
        </w:rPr>
      </w:pPr>
      <w:r w:rsidRPr="007239A7">
        <w:rPr>
          <w:rFonts w:ascii="Arial Narrow" w:eastAsia="Arial Narrow" w:hAnsi="Arial Narrow" w:cs="Arial Narrow"/>
          <w:b/>
        </w:rPr>
        <w:t xml:space="preserve">Literatura latinoamericana: </w:t>
      </w:r>
      <w:r w:rsidRPr="007239A7">
        <w:rPr>
          <w:rFonts w:ascii="Arial Narrow" w:hAnsi="Arial Narrow" w:cs="Arial"/>
          <w:shd w:val="clear" w:color="auto" w:fill="FFFFFF"/>
        </w:rPr>
        <w:t>Equipo editorial, Etecé (17 de septiembre de 2024). </w:t>
      </w:r>
      <w:r w:rsidRPr="007239A7">
        <w:rPr>
          <w:rFonts w:ascii="Arial Narrow" w:hAnsi="Arial Narrow" w:cs="Arial"/>
          <w:i/>
          <w:iCs/>
        </w:rPr>
        <w:t>Movimientos literarios</w:t>
      </w:r>
      <w:r w:rsidRPr="007239A7">
        <w:rPr>
          <w:rFonts w:ascii="Arial Narrow" w:hAnsi="Arial Narrow" w:cs="Arial"/>
          <w:shd w:val="clear" w:color="auto" w:fill="FFFFFF"/>
        </w:rPr>
        <w:t>. Enciclopedia Concepto. Recuperado de </w:t>
      </w:r>
      <w:hyperlink r:id="rId14" w:history="1">
        <w:r w:rsidRPr="007239A7">
          <w:rPr>
            <w:rStyle w:val="Hipervnculo"/>
            <w:rFonts w:ascii="Arial Narrow" w:hAnsi="Arial Narrow" w:cs="Arial"/>
            <w:color w:val="auto"/>
          </w:rPr>
          <w:t>https://concepto.de/movimientos-literarios/</w:t>
        </w:r>
      </w:hyperlink>
      <w:r w:rsidRPr="007239A7">
        <w:rPr>
          <w:rFonts w:ascii="Arial Narrow" w:hAnsi="Arial Narrow" w:cs="Arial"/>
          <w:shd w:val="clear" w:color="auto" w:fill="FFFFFF"/>
        </w:rPr>
        <w:t>.</w:t>
      </w:r>
    </w:p>
    <w:p w14:paraId="081E9F63" w14:textId="77777777" w:rsidR="00367BFB" w:rsidRPr="007239A7" w:rsidRDefault="00367BFB"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
          <w:bCs/>
        </w:rPr>
      </w:pPr>
      <w:r w:rsidRPr="007239A7">
        <w:rPr>
          <w:rFonts w:ascii="Arial Narrow" w:eastAsia="Arial Narrow" w:hAnsi="Arial Narrow" w:cs="Arial Narrow"/>
          <w:b/>
        </w:rPr>
        <w:t xml:space="preserve">Formas no personales del verbo: </w:t>
      </w:r>
      <w:r w:rsidRPr="007239A7">
        <w:rPr>
          <w:rFonts w:ascii="Arial Narrow" w:hAnsi="Arial Narrow" w:cs="Arial"/>
          <w:shd w:val="clear" w:color="auto" w:fill="FFFFFF"/>
        </w:rPr>
        <w:t>Equipo editorial, Etecé (8 de octubre de 2022). </w:t>
      </w:r>
      <w:r w:rsidRPr="007239A7">
        <w:rPr>
          <w:rFonts w:ascii="Arial Narrow" w:hAnsi="Arial Narrow" w:cs="Arial"/>
          <w:i/>
          <w:iCs/>
        </w:rPr>
        <w:t>Infinitivo, gerundio y participio</w:t>
      </w:r>
      <w:r w:rsidRPr="007239A7">
        <w:rPr>
          <w:rFonts w:ascii="Arial Narrow" w:hAnsi="Arial Narrow" w:cs="Arial"/>
          <w:shd w:val="clear" w:color="auto" w:fill="FFFFFF"/>
        </w:rPr>
        <w:t>. Enciclopedia de Ejemplos. Recuperado de </w:t>
      </w:r>
      <w:hyperlink r:id="rId15" w:history="1">
        <w:r w:rsidRPr="007239A7">
          <w:rPr>
            <w:rStyle w:val="Hipervnculo"/>
            <w:rFonts w:ascii="Arial Narrow" w:hAnsi="Arial Narrow" w:cs="Arial"/>
            <w:color w:val="auto"/>
          </w:rPr>
          <w:t>https://www.ejemplos.co/50-ejemplos-de-infinitivo-gerundio-y-participio/</w:t>
        </w:r>
      </w:hyperlink>
      <w:r w:rsidRPr="007239A7">
        <w:rPr>
          <w:rFonts w:ascii="Arial Narrow" w:hAnsi="Arial Narrow" w:cs="Arial"/>
          <w:shd w:val="clear" w:color="auto" w:fill="FFFFFF"/>
        </w:rPr>
        <w:t>.</w:t>
      </w:r>
    </w:p>
    <w:p w14:paraId="342EE460" w14:textId="65D9ED28" w:rsidR="00C6676A" w:rsidRPr="007239A7" w:rsidRDefault="00C6676A"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b/>
          <w:bCs/>
        </w:rPr>
      </w:pPr>
      <w:r w:rsidRPr="007239A7">
        <w:rPr>
          <w:rFonts w:ascii="Arial Narrow" w:eastAsia="Times New Roman" w:hAnsi="Arial Narrow" w:cs="Times New Roman"/>
          <w:b/>
          <w:bCs/>
          <w:lang w:val="es-419" w:eastAsia="es-419"/>
        </w:rPr>
        <w:t>L</w:t>
      </w:r>
      <w:r w:rsidRPr="007239A7">
        <w:rPr>
          <w:rFonts w:ascii="Arial Narrow" w:eastAsia="Times New Roman" w:hAnsi="Arial Narrow" w:cs="Times New Roman"/>
          <w:b/>
          <w:bCs/>
          <w:lang w:val="es-419" w:eastAsia="es-419"/>
        </w:rPr>
        <w:t>iteratura contemporánea latinoamericana del siglo XXI</w:t>
      </w:r>
      <w:r w:rsidRPr="007239A7">
        <w:rPr>
          <w:rFonts w:ascii="Arial Narrow" w:eastAsia="Times New Roman" w:hAnsi="Arial Narrow" w:cs="Times New Roman"/>
          <w:lang w:val="es-419" w:eastAsia="es-419"/>
        </w:rPr>
        <w:t xml:space="preserve">: </w:t>
      </w:r>
      <w:r w:rsidR="00A760E9" w:rsidRPr="007239A7">
        <w:rPr>
          <w:rFonts w:ascii="Arial Narrow" w:hAnsi="Arial Narrow" w:cs="Arial"/>
          <w:shd w:val="clear" w:color="auto" w:fill="FFFFFF"/>
        </w:rPr>
        <w:t>Lobo, A. (2023, 15 de abril). La literatura contemporánea latinoamericana: un viaje a través de las palabras. </w:t>
      </w:r>
      <w:r w:rsidR="00A760E9" w:rsidRPr="007239A7">
        <w:rPr>
          <w:rFonts w:ascii="Arial Narrow" w:hAnsi="Arial Narrow" w:cs="Arial"/>
          <w:i/>
          <w:iCs/>
          <w:shd w:val="clear" w:color="auto" w:fill="FFFFFF"/>
        </w:rPr>
        <w:t>Actos en la Escuela</w:t>
      </w:r>
      <w:r w:rsidR="00A760E9" w:rsidRPr="007239A7">
        <w:rPr>
          <w:rFonts w:ascii="Arial Narrow" w:hAnsi="Arial Narrow" w:cs="Arial"/>
          <w:shd w:val="clear" w:color="auto" w:fill="FFFFFF"/>
        </w:rPr>
        <w:t xml:space="preserve">. </w:t>
      </w:r>
      <w:hyperlink r:id="rId16" w:history="1">
        <w:r w:rsidR="00A760E9" w:rsidRPr="007239A7">
          <w:rPr>
            <w:rStyle w:val="Hipervnculo"/>
            <w:rFonts w:ascii="Arial Narrow" w:hAnsi="Arial Narrow" w:cs="Arial"/>
            <w:color w:val="auto"/>
            <w:shd w:val="clear" w:color="auto" w:fill="FFFFFF"/>
          </w:rPr>
          <w:t>https://actosenlaescuela.com/literatura-contemporanea-latinoamericana/</w:t>
        </w:r>
      </w:hyperlink>
      <w:r w:rsidR="00A760E9" w:rsidRPr="007239A7">
        <w:rPr>
          <w:rFonts w:ascii="Arial Narrow" w:hAnsi="Arial Narrow" w:cs="Arial"/>
          <w:shd w:val="clear" w:color="auto" w:fill="FFFFFF"/>
        </w:rPr>
        <w:t xml:space="preserve"> </w:t>
      </w:r>
    </w:p>
    <w:p w14:paraId="3B8A6318" w14:textId="5CF70286" w:rsidR="00EA64A0" w:rsidRPr="007239A7" w:rsidRDefault="001D60AC" w:rsidP="007239A7">
      <w:pPr>
        <w:pStyle w:val="Prrafodelista"/>
        <w:numPr>
          <w:ilvl w:val="0"/>
          <w:numId w:val="22"/>
        </w:numPr>
        <w:pBdr>
          <w:top w:val="nil"/>
          <w:left w:val="nil"/>
          <w:bottom w:val="nil"/>
          <w:right w:val="nil"/>
          <w:between w:val="nil"/>
        </w:pBdr>
        <w:spacing w:after="0" w:line="276" w:lineRule="auto"/>
        <w:rPr>
          <w:rFonts w:ascii="Arial Narrow" w:eastAsia="Arial Narrow" w:hAnsi="Arial Narrow" w:cs="Arial Narrow"/>
        </w:rPr>
      </w:pPr>
      <w:r w:rsidRPr="007239A7">
        <w:rPr>
          <w:rFonts w:ascii="Arial Narrow" w:hAnsi="Arial Narrow" w:cs="Arial"/>
          <w:b/>
          <w:bCs/>
        </w:rPr>
        <w:t xml:space="preserve">El sociodrama: </w:t>
      </w:r>
      <w:r w:rsidR="007239A7" w:rsidRPr="007239A7">
        <w:rPr>
          <w:rFonts w:ascii="Arial Narrow" w:hAnsi="Arial Narrow" w:cs="Arial"/>
          <w:i/>
          <w:iCs/>
          <w:shd w:val="clear" w:color="auto" w:fill="FFFFFF"/>
        </w:rPr>
        <w:t>Comenio</w:t>
      </w:r>
      <w:r w:rsidR="007239A7" w:rsidRPr="007239A7">
        <w:rPr>
          <w:rFonts w:ascii="Arial Narrow" w:hAnsi="Arial Narrow" w:cs="Arial"/>
          <w:shd w:val="clear" w:color="auto" w:fill="FFFFFF"/>
        </w:rPr>
        <w:t>. (</w:t>
      </w:r>
      <w:proofErr w:type="spellStart"/>
      <w:r w:rsidR="007239A7" w:rsidRPr="007239A7">
        <w:rPr>
          <w:rFonts w:ascii="Arial Narrow" w:hAnsi="Arial Narrow" w:cs="Arial"/>
          <w:shd w:val="clear" w:color="auto" w:fill="FFFFFF"/>
        </w:rPr>
        <w:t>sf</w:t>
      </w:r>
      <w:proofErr w:type="spellEnd"/>
      <w:r w:rsidR="007239A7" w:rsidRPr="007239A7">
        <w:rPr>
          <w:rFonts w:ascii="Arial Narrow" w:hAnsi="Arial Narrow" w:cs="Arial"/>
          <w:shd w:val="clear" w:color="auto" w:fill="FFFFFF"/>
        </w:rPr>
        <w:t>). Comenio.</w:t>
      </w:r>
      <w:r w:rsidR="007239A7" w:rsidRPr="007239A7">
        <w:rPr>
          <w:rFonts w:ascii="Arial Narrow" w:hAnsi="Arial Narrow" w:cs="Arial"/>
          <w:shd w:val="clear" w:color="auto" w:fill="FFFFFF"/>
        </w:rPr>
        <w:t xml:space="preserve"> </w:t>
      </w:r>
      <w:r w:rsidR="007239A7" w:rsidRPr="007239A7">
        <w:rPr>
          <w:rFonts w:ascii="Arial Narrow" w:hAnsi="Arial Narrow" w:cs="Arial"/>
          <w:shd w:val="clear" w:color="auto" w:fill="FFFFFF"/>
        </w:rPr>
        <w:t xml:space="preserve">Ai. Recuperado el 22 de noviembre de 2024, de </w:t>
      </w:r>
      <w:hyperlink r:id="rId17" w:history="1">
        <w:r w:rsidR="007239A7" w:rsidRPr="007239A7">
          <w:rPr>
            <w:rStyle w:val="Hipervnculo"/>
            <w:rFonts w:ascii="Arial Narrow" w:hAnsi="Arial Narrow" w:cs="Arial"/>
            <w:color w:val="auto"/>
            <w:shd w:val="clear" w:color="auto" w:fill="FFFFFF"/>
          </w:rPr>
          <w:t>https://www.comenio.ai/blog/sociodrama</w:t>
        </w:r>
      </w:hyperlink>
      <w:r w:rsidR="007239A7" w:rsidRPr="007239A7">
        <w:rPr>
          <w:rFonts w:ascii="Arial Narrow" w:hAnsi="Arial Narrow" w:cs="Arial"/>
        </w:rPr>
        <w:t xml:space="preserve"> </w:t>
      </w:r>
      <w:r w:rsidR="00367BFB" w:rsidRPr="007239A7">
        <w:rPr>
          <w:rFonts w:ascii="Arial Narrow" w:hAnsi="Arial Narrow" w:cs="Arial"/>
        </w:rPr>
        <w:br/>
      </w:r>
    </w:p>
    <w:p w14:paraId="1B2BD7DC" w14:textId="77777777" w:rsidR="009A0345" w:rsidRPr="007239A7" w:rsidRDefault="009A0345" w:rsidP="007239A7">
      <w:pPr>
        <w:spacing w:after="0" w:line="276" w:lineRule="auto"/>
        <w:jc w:val="both"/>
        <w:rPr>
          <w:rFonts w:ascii="Arial Narrow" w:eastAsia="Arial Narrow" w:hAnsi="Arial Narrow" w:cs="Arial Narrow"/>
        </w:rPr>
      </w:pPr>
    </w:p>
    <w:sectPr w:rsidR="009A0345" w:rsidRPr="007239A7">
      <w:headerReference w:type="default" r:id="rId18"/>
      <w:footerReference w:type="default" r:id="rId19"/>
      <w:pgSz w:w="12242" w:h="15842"/>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ABCD5" w14:textId="77777777" w:rsidR="00276D99" w:rsidRDefault="00276D99">
      <w:pPr>
        <w:spacing w:after="0" w:line="240" w:lineRule="auto"/>
      </w:pPr>
      <w:r>
        <w:separator/>
      </w:r>
    </w:p>
  </w:endnote>
  <w:endnote w:type="continuationSeparator" w:id="0">
    <w:p w14:paraId="158E1A7C" w14:textId="77777777" w:rsidR="00276D99" w:rsidRDefault="00276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2CF6D" w14:textId="77777777" w:rsidR="009A0345" w:rsidRDefault="006E3A31">
    <w:pPr>
      <w:tabs>
        <w:tab w:val="right" w:pos="9960"/>
      </w:tabs>
      <w:spacing w:after="709" w:line="240" w:lineRule="auto"/>
    </w:pPr>
    <w:r>
      <w:rPr>
        <w:rFonts w:ascii="Times New Roman" w:eastAsia="Times New Roman" w:hAnsi="Times New Roman" w:cs="Times New Roman"/>
        <w:sz w:val="16"/>
        <w:szCs w:val="16"/>
      </w:rPr>
      <w:tab/>
    </w:r>
    <w:r>
      <w:rPr>
        <w:rFonts w:ascii="Times New Roman" w:eastAsia="Times New Roman" w:hAnsi="Times New Roman" w:cs="Times New Roman"/>
        <w:sz w:val="24"/>
        <w:szCs w:val="24"/>
      </w:rPr>
      <w:tab/>
    </w:r>
    <w:r>
      <w:fldChar w:fldCharType="begin"/>
    </w:r>
    <w:r>
      <w:instrText>PAGE</w:instrText>
    </w:r>
    <w:r>
      <w:fldChar w:fldCharType="separate"/>
    </w:r>
    <w:r w:rsidR="003827F0">
      <w:rPr>
        <w:noProof/>
      </w:rPr>
      <w:t>1</w:t>
    </w:r>
    <w:r>
      <w:fldChar w:fldCharType="end"/>
    </w:r>
    <w:r>
      <w:rPr>
        <w:rFonts w:ascii="Times New Roman" w:eastAsia="Times New Roman" w:hAnsi="Times New Roman" w:cs="Times New Roman"/>
        <w:sz w:val="24"/>
        <w:szCs w:val="24"/>
      </w:rPr>
      <w:t xml:space="preserve"> / </w:t>
    </w:r>
    <w:r>
      <w:fldChar w:fldCharType="begin"/>
    </w:r>
    <w:r>
      <w:instrText>NUMPAGES</w:instrText>
    </w:r>
    <w:r>
      <w:fldChar w:fldCharType="separate"/>
    </w:r>
    <w:r w:rsidR="003827F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1DBE3" w14:textId="77777777" w:rsidR="00276D99" w:rsidRDefault="00276D99">
      <w:pPr>
        <w:spacing w:after="0" w:line="240" w:lineRule="auto"/>
      </w:pPr>
      <w:r>
        <w:separator/>
      </w:r>
    </w:p>
  </w:footnote>
  <w:footnote w:type="continuationSeparator" w:id="0">
    <w:p w14:paraId="43A5A5DF" w14:textId="77777777" w:rsidR="00276D99" w:rsidRDefault="00276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6ECC0" w14:textId="77777777" w:rsidR="009A0345" w:rsidRDefault="009A0345">
    <w:pPr>
      <w:tabs>
        <w:tab w:val="center" w:pos="4419"/>
        <w:tab w:val="right" w:pos="8838"/>
        <w:tab w:val="left" w:pos="1500"/>
      </w:tab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F572A"/>
    <w:multiLevelType w:val="hybridMultilevel"/>
    <w:tmpl w:val="B67E8096"/>
    <w:lvl w:ilvl="0" w:tplc="9928176A">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B6F5746"/>
    <w:multiLevelType w:val="hybridMultilevel"/>
    <w:tmpl w:val="B1D01C8C"/>
    <w:lvl w:ilvl="0" w:tplc="BAFE4170">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 w15:restartNumberingAfterBreak="0">
    <w:nsid w:val="0B7661E8"/>
    <w:multiLevelType w:val="multilevel"/>
    <w:tmpl w:val="856CEB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050363"/>
    <w:multiLevelType w:val="hybridMultilevel"/>
    <w:tmpl w:val="3282031A"/>
    <w:lvl w:ilvl="0" w:tplc="580A0001">
      <w:start w:val="1"/>
      <w:numFmt w:val="bullet"/>
      <w:lvlText w:val=""/>
      <w:lvlJc w:val="left"/>
      <w:pPr>
        <w:ind w:left="1080" w:hanging="360"/>
      </w:pPr>
      <w:rPr>
        <w:rFonts w:ascii="Symbol" w:hAnsi="Symbo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4" w15:restartNumberingAfterBreak="0">
    <w:nsid w:val="1EE86ADA"/>
    <w:multiLevelType w:val="hybridMultilevel"/>
    <w:tmpl w:val="ADD06F4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1F402222"/>
    <w:multiLevelType w:val="hybridMultilevel"/>
    <w:tmpl w:val="32761EE2"/>
    <w:lvl w:ilvl="0" w:tplc="580A0001">
      <w:start w:val="1"/>
      <w:numFmt w:val="bullet"/>
      <w:lvlText w:val=""/>
      <w:lvlJc w:val="left"/>
      <w:pPr>
        <w:ind w:left="1080" w:hanging="360"/>
      </w:pPr>
      <w:rPr>
        <w:rFonts w:ascii="Symbol" w:hAnsi="Symbol"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6" w15:restartNumberingAfterBreak="0">
    <w:nsid w:val="220A23BD"/>
    <w:multiLevelType w:val="hybridMultilevel"/>
    <w:tmpl w:val="9B38576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254344A6"/>
    <w:multiLevelType w:val="hybridMultilevel"/>
    <w:tmpl w:val="BEA6608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2C502510"/>
    <w:multiLevelType w:val="multilevel"/>
    <w:tmpl w:val="2E06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D2DE5"/>
    <w:multiLevelType w:val="hybridMultilevel"/>
    <w:tmpl w:val="0A803584"/>
    <w:lvl w:ilvl="0" w:tplc="8596517A">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37C24B66"/>
    <w:multiLevelType w:val="multilevel"/>
    <w:tmpl w:val="ABCE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A3CD6"/>
    <w:multiLevelType w:val="multilevel"/>
    <w:tmpl w:val="3FAAC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36DC0"/>
    <w:multiLevelType w:val="hybridMultilevel"/>
    <w:tmpl w:val="7A16208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49771098"/>
    <w:multiLevelType w:val="hybridMultilevel"/>
    <w:tmpl w:val="6EE844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F0E01CF"/>
    <w:multiLevelType w:val="hybridMultilevel"/>
    <w:tmpl w:val="D5B651E8"/>
    <w:lvl w:ilvl="0" w:tplc="C96855BE">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50407F59"/>
    <w:multiLevelType w:val="hybridMultilevel"/>
    <w:tmpl w:val="BA945DA6"/>
    <w:lvl w:ilvl="0" w:tplc="580A0001">
      <w:start w:val="1"/>
      <w:numFmt w:val="bullet"/>
      <w:lvlText w:val=""/>
      <w:lvlJc w:val="left"/>
      <w:pPr>
        <w:ind w:left="1440" w:hanging="360"/>
      </w:pPr>
      <w:rPr>
        <w:rFonts w:ascii="Symbol" w:hAnsi="Symbol"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16" w15:restartNumberingAfterBreak="0">
    <w:nsid w:val="5DA551EE"/>
    <w:multiLevelType w:val="multilevel"/>
    <w:tmpl w:val="AFE0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DF3A2F"/>
    <w:multiLevelType w:val="hybridMultilevel"/>
    <w:tmpl w:val="02C6DBC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69147FF3"/>
    <w:multiLevelType w:val="multilevel"/>
    <w:tmpl w:val="D51A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B9392A"/>
    <w:multiLevelType w:val="hybridMultilevel"/>
    <w:tmpl w:val="A54A840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768649E7"/>
    <w:multiLevelType w:val="hybridMultilevel"/>
    <w:tmpl w:val="EF38D9DC"/>
    <w:lvl w:ilvl="0" w:tplc="580A0001">
      <w:start w:val="1"/>
      <w:numFmt w:val="bullet"/>
      <w:lvlText w:val=""/>
      <w:lvlJc w:val="left"/>
      <w:pPr>
        <w:ind w:left="1440" w:hanging="360"/>
      </w:pPr>
      <w:rPr>
        <w:rFonts w:ascii="Symbol" w:hAnsi="Symbol"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21" w15:restartNumberingAfterBreak="0">
    <w:nsid w:val="7BCC1705"/>
    <w:multiLevelType w:val="hybridMultilevel"/>
    <w:tmpl w:val="996A239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7E2F22C4"/>
    <w:multiLevelType w:val="hybridMultilevel"/>
    <w:tmpl w:val="B67E8096"/>
    <w:lvl w:ilvl="0" w:tplc="9928176A">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2"/>
  </w:num>
  <w:num w:numId="2">
    <w:abstractNumId w:val="8"/>
  </w:num>
  <w:num w:numId="3">
    <w:abstractNumId w:val="16"/>
  </w:num>
  <w:num w:numId="4">
    <w:abstractNumId w:val="13"/>
  </w:num>
  <w:num w:numId="5">
    <w:abstractNumId w:val="1"/>
  </w:num>
  <w:num w:numId="6">
    <w:abstractNumId w:val="9"/>
  </w:num>
  <w:num w:numId="7">
    <w:abstractNumId w:val="12"/>
  </w:num>
  <w:num w:numId="8">
    <w:abstractNumId w:val="4"/>
  </w:num>
  <w:num w:numId="9">
    <w:abstractNumId w:val="14"/>
  </w:num>
  <w:num w:numId="10">
    <w:abstractNumId w:val="19"/>
  </w:num>
  <w:num w:numId="11">
    <w:abstractNumId w:val="0"/>
  </w:num>
  <w:num w:numId="12">
    <w:abstractNumId w:val="11"/>
  </w:num>
  <w:num w:numId="13">
    <w:abstractNumId w:val="3"/>
  </w:num>
  <w:num w:numId="14">
    <w:abstractNumId w:val="18"/>
  </w:num>
  <w:num w:numId="15">
    <w:abstractNumId w:val="10"/>
  </w:num>
  <w:num w:numId="16">
    <w:abstractNumId w:val="20"/>
  </w:num>
  <w:num w:numId="17">
    <w:abstractNumId w:val="21"/>
  </w:num>
  <w:num w:numId="18">
    <w:abstractNumId w:val="15"/>
  </w:num>
  <w:num w:numId="19">
    <w:abstractNumId w:val="6"/>
  </w:num>
  <w:num w:numId="20">
    <w:abstractNumId w:val="5"/>
  </w:num>
  <w:num w:numId="21">
    <w:abstractNumId w:val="22"/>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45"/>
    <w:rsid w:val="00097A9B"/>
    <w:rsid w:val="001907B5"/>
    <w:rsid w:val="001D60AC"/>
    <w:rsid w:val="001F51B7"/>
    <w:rsid w:val="00262E70"/>
    <w:rsid w:val="00276D99"/>
    <w:rsid w:val="00305909"/>
    <w:rsid w:val="00367BFB"/>
    <w:rsid w:val="003827F0"/>
    <w:rsid w:val="004A14CB"/>
    <w:rsid w:val="00537333"/>
    <w:rsid w:val="005B192D"/>
    <w:rsid w:val="005E5903"/>
    <w:rsid w:val="00642FA0"/>
    <w:rsid w:val="00664B9F"/>
    <w:rsid w:val="0069089A"/>
    <w:rsid w:val="006B4F2D"/>
    <w:rsid w:val="006E3A31"/>
    <w:rsid w:val="007239A7"/>
    <w:rsid w:val="00962F02"/>
    <w:rsid w:val="009742DF"/>
    <w:rsid w:val="009A0345"/>
    <w:rsid w:val="009B53CA"/>
    <w:rsid w:val="009D0A92"/>
    <w:rsid w:val="00A06D9A"/>
    <w:rsid w:val="00A24D25"/>
    <w:rsid w:val="00A760E9"/>
    <w:rsid w:val="00AA75BD"/>
    <w:rsid w:val="00AF6CAC"/>
    <w:rsid w:val="00B91828"/>
    <w:rsid w:val="00BB0561"/>
    <w:rsid w:val="00BE2B89"/>
    <w:rsid w:val="00C6676A"/>
    <w:rsid w:val="00CD5F4F"/>
    <w:rsid w:val="00D05D7D"/>
    <w:rsid w:val="00D50813"/>
    <w:rsid w:val="00E43419"/>
    <w:rsid w:val="00E449BA"/>
    <w:rsid w:val="00E60871"/>
    <w:rsid w:val="00E80E84"/>
    <w:rsid w:val="00EA64A0"/>
    <w:rsid w:val="00F66B2A"/>
    <w:rsid w:val="00F85B64"/>
    <w:rsid w:val="00FE67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E2DD"/>
  <w15:docId w15:val="{DD8C7A8D-DC37-48AF-BE54-25A0FBE1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E80E84"/>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34"/>
    <w:qFormat/>
    <w:rsid w:val="00CD5F4F"/>
    <w:pPr>
      <w:ind w:left="720"/>
      <w:contextualSpacing/>
    </w:pPr>
  </w:style>
  <w:style w:type="character" w:styleId="Textoennegrita">
    <w:name w:val="Strong"/>
    <w:basedOn w:val="Fuentedeprrafopredeter"/>
    <w:uiPriority w:val="22"/>
    <w:qFormat/>
    <w:rsid w:val="00F85B64"/>
    <w:rPr>
      <w:b/>
      <w:bCs/>
    </w:rPr>
  </w:style>
  <w:style w:type="table" w:styleId="Tablaconcuadrcula">
    <w:name w:val="Table Grid"/>
    <w:basedOn w:val="Tablanormal"/>
    <w:uiPriority w:val="39"/>
    <w:rsid w:val="00AA7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D9A"/>
    <w:rPr>
      <w:color w:val="0000FF" w:themeColor="hyperlink"/>
      <w:u w:val="single"/>
    </w:rPr>
  </w:style>
  <w:style w:type="character" w:styleId="Mencinsinresolver">
    <w:name w:val="Unresolved Mention"/>
    <w:basedOn w:val="Fuentedeprrafopredeter"/>
    <w:uiPriority w:val="99"/>
    <w:semiHidden/>
    <w:unhideWhenUsed/>
    <w:rsid w:val="00A06D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8769">
      <w:bodyDiv w:val="1"/>
      <w:marLeft w:val="0"/>
      <w:marRight w:val="0"/>
      <w:marTop w:val="0"/>
      <w:marBottom w:val="0"/>
      <w:divBdr>
        <w:top w:val="none" w:sz="0" w:space="0" w:color="auto"/>
        <w:left w:val="none" w:sz="0" w:space="0" w:color="auto"/>
        <w:bottom w:val="none" w:sz="0" w:space="0" w:color="auto"/>
        <w:right w:val="none" w:sz="0" w:space="0" w:color="auto"/>
      </w:divBdr>
    </w:div>
    <w:div w:id="508957411">
      <w:bodyDiv w:val="1"/>
      <w:marLeft w:val="0"/>
      <w:marRight w:val="0"/>
      <w:marTop w:val="0"/>
      <w:marBottom w:val="0"/>
      <w:divBdr>
        <w:top w:val="none" w:sz="0" w:space="0" w:color="auto"/>
        <w:left w:val="none" w:sz="0" w:space="0" w:color="auto"/>
        <w:bottom w:val="none" w:sz="0" w:space="0" w:color="auto"/>
        <w:right w:val="none" w:sz="0" w:space="0" w:color="auto"/>
      </w:divBdr>
    </w:div>
    <w:div w:id="521017196">
      <w:bodyDiv w:val="1"/>
      <w:marLeft w:val="0"/>
      <w:marRight w:val="0"/>
      <w:marTop w:val="0"/>
      <w:marBottom w:val="0"/>
      <w:divBdr>
        <w:top w:val="none" w:sz="0" w:space="0" w:color="auto"/>
        <w:left w:val="none" w:sz="0" w:space="0" w:color="auto"/>
        <w:bottom w:val="none" w:sz="0" w:space="0" w:color="auto"/>
        <w:right w:val="none" w:sz="0" w:space="0" w:color="auto"/>
      </w:divBdr>
    </w:div>
    <w:div w:id="954992191">
      <w:bodyDiv w:val="1"/>
      <w:marLeft w:val="0"/>
      <w:marRight w:val="0"/>
      <w:marTop w:val="0"/>
      <w:marBottom w:val="0"/>
      <w:divBdr>
        <w:top w:val="none" w:sz="0" w:space="0" w:color="auto"/>
        <w:left w:val="none" w:sz="0" w:space="0" w:color="auto"/>
        <w:bottom w:val="none" w:sz="0" w:space="0" w:color="auto"/>
        <w:right w:val="none" w:sz="0" w:space="0" w:color="auto"/>
      </w:divBdr>
    </w:div>
    <w:div w:id="1073359291">
      <w:bodyDiv w:val="1"/>
      <w:marLeft w:val="0"/>
      <w:marRight w:val="0"/>
      <w:marTop w:val="0"/>
      <w:marBottom w:val="0"/>
      <w:divBdr>
        <w:top w:val="none" w:sz="0" w:space="0" w:color="auto"/>
        <w:left w:val="none" w:sz="0" w:space="0" w:color="auto"/>
        <w:bottom w:val="none" w:sz="0" w:space="0" w:color="auto"/>
        <w:right w:val="none" w:sz="0" w:space="0" w:color="auto"/>
      </w:divBdr>
    </w:div>
    <w:div w:id="1157920592">
      <w:bodyDiv w:val="1"/>
      <w:marLeft w:val="0"/>
      <w:marRight w:val="0"/>
      <w:marTop w:val="0"/>
      <w:marBottom w:val="0"/>
      <w:divBdr>
        <w:top w:val="none" w:sz="0" w:space="0" w:color="auto"/>
        <w:left w:val="none" w:sz="0" w:space="0" w:color="auto"/>
        <w:bottom w:val="none" w:sz="0" w:space="0" w:color="auto"/>
        <w:right w:val="none" w:sz="0" w:space="0" w:color="auto"/>
      </w:divBdr>
    </w:div>
    <w:div w:id="1523592734">
      <w:bodyDiv w:val="1"/>
      <w:marLeft w:val="0"/>
      <w:marRight w:val="0"/>
      <w:marTop w:val="0"/>
      <w:marBottom w:val="0"/>
      <w:divBdr>
        <w:top w:val="none" w:sz="0" w:space="0" w:color="auto"/>
        <w:left w:val="none" w:sz="0" w:space="0" w:color="auto"/>
        <w:bottom w:val="none" w:sz="0" w:space="0" w:color="auto"/>
        <w:right w:val="none" w:sz="0" w:space="0" w:color="auto"/>
      </w:divBdr>
    </w:div>
    <w:div w:id="1702169810">
      <w:bodyDiv w:val="1"/>
      <w:marLeft w:val="0"/>
      <w:marRight w:val="0"/>
      <w:marTop w:val="0"/>
      <w:marBottom w:val="0"/>
      <w:divBdr>
        <w:top w:val="none" w:sz="0" w:space="0" w:color="auto"/>
        <w:left w:val="none" w:sz="0" w:space="0" w:color="auto"/>
        <w:bottom w:val="none" w:sz="0" w:space="0" w:color="auto"/>
        <w:right w:val="none" w:sz="0" w:space="0" w:color="auto"/>
      </w:divBdr>
    </w:div>
    <w:div w:id="1786266124">
      <w:bodyDiv w:val="1"/>
      <w:marLeft w:val="0"/>
      <w:marRight w:val="0"/>
      <w:marTop w:val="0"/>
      <w:marBottom w:val="0"/>
      <w:divBdr>
        <w:top w:val="none" w:sz="0" w:space="0" w:color="auto"/>
        <w:left w:val="none" w:sz="0" w:space="0" w:color="auto"/>
        <w:bottom w:val="none" w:sz="0" w:space="0" w:color="auto"/>
        <w:right w:val="none" w:sz="0" w:space="0" w:color="auto"/>
      </w:divBdr>
    </w:div>
    <w:div w:id="1816533533">
      <w:bodyDiv w:val="1"/>
      <w:marLeft w:val="0"/>
      <w:marRight w:val="0"/>
      <w:marTop w:val="0"/>
      <w:marBottom w:val="0"/>
      <w:divBdr>
        <w:top w:val="none" w:sz="0" w:space="0" w:color="auto"/>
        <w:left w:val="none" w:sz="0" w:space="0" w:color="auto"/>
        <w:bottom w:val="none" w:sz="0" w:space="0" w:color="auto"/>
        <w:right w:val="none" w:sz="0" w:space="0" w:color="auto"/>
      </w:divBdr>
    </w:div>
    <w:div w:id="1941834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PHkCZzbjEP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ciclopediaiberoamericana.com/oraciones-coordinadas/" TargetMode="External"/><Relationship Id="rId17" Type="http://schemas.openxmlformats.org/officeDocument/2006/relationships/hyperlink" Target="https://www.comenio.ai/blog/sociodrama" TargetMode="External"/><Relationship Id="rId2" Type="http://schemas.openxmlformats.org/officeDocument/2006/relationships/numbering" Target="numbering.xml"/><Relationship Id="rId16" Type="http://schemas.openxmlformats.org/officeDocument/2006/relationships/hyperlink" Target="https://actosenlaescuela.com/literatura-contemporanea-latinoamerica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cepto.de/texto-literario-y-no-literario/" TargetMode="External"/><Relationship Id="rId5" Type="http://schemas.openxmlformats.org/officeDocument/2006/relationships/webSettings" Target="webSettings.xml"/><Relationship Id="rId15" Type="http://schemas.openxmlformats.org/officeDocument/2006/relationships/hyperlink" Target="https://www.ejemplos.co/50-ejemplos-de-infinitivo-gerundio-y-participio/" TargetMode="External"/><Relationship Id="rId10" Type="http://schemas.openxmlformats.org/officeDocument/2006/relationships/hyperlink" Target="https://definicion.de/microestructur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vc.cervantes.es/ensenanza/biblioteca_ele/diccio_ele/diccionario/macroestructuratextual.htm" TargetMode="External"/><Relationship Id="rId14" Type="http://schemas.openxmlformats.org/officeDocument/2006/relationships/hyperlink" Target="https://concepto.de/movimientos-literari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8d9aY8Qm7LzbnI5c2qzSfXwZDw==">CgMxLjAyCGguZ2pkZ3hzOAByITFsdDd4QldVN20xWFVMMXZudXBBRHE3TE5MTHQxVDNxdg==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4</Pages>
  <Words>1728</Words>
  <Characters>9505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Alejandra Giraldo Piedrahita</cp:lastModifiedBy>
  <cp:revision>23</cp:revision>
  <dcterms:created xsi:type="dcterms:W3CDTF">2024-10-14T12:29:00Z</dcterms:created>
  <dcterms:modified xsi:type="dcterms:W3CDTF">2024-11-22T23:36:00Z</dcterms:modified>
</cp:coreProperties>
</file>