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816DD7" w:rsidRDefault="00000000">
      <w:pPr>
        <w:spacing w:line="360" w:lineRule="auto"/>
        <w:ind w:left="0" w:hanging="2"/>
        <w:jc w:val="center"/>
        <w:rPr>
          <w:rFonts w:ascii="Arial Narrow" w:eastAsia="Arial Narrow" w:hAnsi="Arial Narrow" w:cs="Arial Narrow"/>
          <w:color w:val="000000"/>
        </w:rPr>
      </w:pPr>
      <w:r>
        <w:rPr>
          <w:rFonts w:ascii="Arial Narrow" w:eastAsia="Arial Narrow" w:hAnsi="Arial Narrow" w:cs="Arial Narrow"/>
          <w:b/>
          <w:color w:val="3B3838"/>
        </w:rPr>
        <w:t xml:space="preserve"> </w:t>
      </w:r>
      <w:r>
        <w:rPr>
          <w:rFonts w:ascii="Arial Narrow" w:eastAsia="Arial Narrow" w:hAnsi="Arial Narrow" w:cs="Arial Narrow"/>
          <w:b/>
          <w:color w:val="000000"/>
        </w:rPr>
        <w:t>REINFORCEMENT ACTIVITIES</w:t>
      </w:r>
      <w:r>
        <w:rPr>
          <w:noProof/>
        </w:rPr>
        <w:drawing>
          <wp:anchor distT="0" distB="0" distL="0" distR="0" simplePos="0" relativeHeight="251658240" behindDoc="1" locked="0" layoutInCell="1" hidden="0" allowOverlap="1">
            <wp:simplePos x="0" y="0"/>
            <wp:positionH relativeFrom="column">
              <wp:posOffset>4838065</wp:posOffset>
            </wp:positionH>
            <wp:positionV relativeFrom="paragraph">
              <wp:posOffset>-495297</wp:posOffset>
            </wp:positionV>
            <wp:extent cx="1285875" cy="497205"/>
            <wp:effectExtent l="0" t="0" r="0" b="0"/>
            <wp:wrapNone/>
            <wp:docPr id="65100354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1285875" cy="497205"/>
                    </a:xfrm>
                    <a:prstGeom prst="rect">
                      <a:avLst/>
                    </a:prstGeom>
                    <a:ln/>
                  </pic:spPr>
                </pic:pic>
              </a:graphicData>
            </a:graphic>
          </wp:anchor>
        </w:drawing>
      </w:r>
    </w:p>
    <w:p w:rsidR="00816DD7" w:rsidRDefault="00000000">
      <w:pPr>
        <w:spacing w:line="360" w:lineRule="auto"/>
        <w:ind w:left="0" w:hanging="2"/>
        <w:jc w:val="both"/>
        <w:rPr>
          <w:rFonts w:ascii="Arial Narrow" w:eastAsia="Arial Narrow" w:hAnsi="Arial Narrow" w:cs="Arial Narrow"/>
          <w:color w:val="000000"/>
        </w:rPr>
      </w:pPr>
      <w:r>
        <w:rPr>
          <w:rFonts w:ascii="Arial Narrow" w:eastAsia="Arial Narrow" w:hAnsi="Arial Narrow" w:cs="Arial Narrow"/>
          <w:b/>
          <w:color w:val="000000"/>
        </w:rPr>
        <w:t xml:space="preserve">Subject: </w:t>
      </w:r>
      <w:r>
        <w:rPr>
          <w:rFonts w:ascii="Arial Narrow" w:eastAsia="Arial Narrow" w:hAnsi="Arial Narrow" w:cs="Arial Narrow"/>
          <w:color w:val="000000"/>
        </w:rPr>
        <w:t xml:space="preserve">Natural Sciences and Environmental Education </w:t>
      </w:r>
      <w:r>
        <w:rPr>
          <w:rFonts w:ascii="Arial Narrow" w:eastAsia="Arial Narrow" w:hAnsi="Arial Narrow" w:cs="Arial Narrow"/>
          <w:b/>
          <w:color w:val="000000"/>
        </w:rPr>
        <w:t xml:space="preserve">      Grade: </w:t>
      </w:r>
      <w:r>
        <w:rPr>
          <w:rFonts w:ascii="Arial Narrow" w:eastAsia="Arial Narrow" w:hAnsi="Arial Narrow" w:cs="Arial Narrow"/>
          <w:color w:val="000000"/>
        </w:rPr>
        <w:t>7</w:t>
      </w:r>
      <w:r>
        <w:rPr>
          <w:rFonts w:ascii="Arial Narrow" w:eastAsia="Arial Narrow" w:hAnsi="Arial Narrow" w:cs="Arial Narrow"/>
          <w:color w:val="000000"/>
          <w:vertAlign w:val="superscript"/>
        </w:rPr>
        <w:t>th</w:t>
      </w:r>
      <w:r>
        <w:rPr>
          <w:rFonts w:ascii="Arial Narrow" w:eastAsia="Arial Narrow" w:hAnsi="Arial Narrow" w:cs="Arial Narrow"/>
          <w:color w:val="000000"/>
        </w:rPr>
        <w:t xml:space="preserve"> </w:t>
      </w:r>
      <w:r>
        <w:rPr>
          <w:rFonts w:ascii="Arial Narrow" w:eastAsia="Arial Narrow" w:hAnsi="Arial Narrow" w:cs="Arial Narrow"/>
          <w:b/>
          <w:color w:val="000000"/>
        </w:rPr>
        <w:t xml:space="preserve">               Period: </w:t>
      </w:r>
      <w:r>
        <w:rPr>
          <w:rFonts w:ascii="Arial Narrow" w:eastAsia="Arial Narrow" w:hAnsi="Arial Narrow" w:cs="Arial Narrow"/>
          <w:color w:val="000000"/>
        </w:rPr>
        <w:t>III</w:t>
      </w:r>
      <w:r>
        <w:rPr>
          <w:rFonts w:ascii="Arial Narrow" w:eastAsia="Arial Narrow" w:hAnsi="Arial Narrow" w:cs="Arial Narrow"/>
          <w:b/>
          <w:color w:val="000000"/>
        </w:rPr>
        <w:t xml:space="preserve">            Year: </w:t>
      </w:r>
      <w:r>
        <w:rPr>
          <w:rFonts w:ascii="Arial Narrow" w:eastAsia="Arial Narrow" w:hAnsi="Arial Narrow" w:cs="Arial Narrow"/>
          <w:color w:val="000000"/>
        </w:rPr>
        <w:t>2024</w:t>
      </w:r>
    </w:p>
    <w:p w:rsidR="00816DD7" w:rsidRDefault="00000000">
      <w:pPr>
        <w:spacing w:line="360" w:lineRule="auto"/>
        <w:ind w:left="0" w:hanging="2"/>
        <w:jc w:val="both"/>
        <w:rPr>
          <w:rFonts w:ascii="Arial Narrow" w:eastAsia="Arial Narrow" w:hAnsi="Arial Narrow" w:cs="Arial Narrow"/>
          <w:b/>
          <w:color w:val="3B3838"/>
        </w:rPr>
      </w:pPr>
      <w:r>
        <w:rPr>
          <w:rFonts w:ascii="Arial Narrow" w:eastAsia="Arial Narrow" w:hAnsi="Arial Narrow" w:cs="Arial Narrow"/>
          <w:b/>
          <w:color w:val="3B3838"/>
        </w:rPr>
        <w:t>SUGGESTION</w:t>
      </w:r>
    </w:p>
    <w:p w:rsidR="00816DD7" w:rsidRDefault="00000000">
      <w:pPr>
        <w:tabs>
          <w:tab w:val="left" w:pos="8189"/>
          <w:tab w:val="right" w:pos="9960"/>
        </w:tabs>
        <w:spacing w:line="360" w:lineRule="auto"/>
        <w:ind w:left="0" w:hanging="2"/>
        <w:jc w:val="both"/>
        <w:rPr>
          <w:rFonts w:ascii="Arial Narrow" w:eastAsia="Arial Narrow" w:hAnsi="Arial Narrow" w:cs="Arial Narrow"/>
          <w:color w:val="000000"/>
        </w:rPr>
      </w:pPr>
      <w:r>
        <w:rPr>
          <w:rFonts w:ascii="Arial Narrow" w:eastAsia="Arial Narrow" w:hAnsi="Arial Narrow" w:cs="Arial Narrow"/>
          <w:i/>
        </w:rPr>
        <w:t xml:space="preserve">Each period, the teacher formulates a problematizing question or situation related to the learning goals that help the student to train him/herself and get ready to prove his/her knowledge and proficiency levels in each area. </w:t>
      </w:r>
      <w:r w:rsidR="00156899" w:rsidRPr="001E6580">
        <w:rPr>
          <w:rFonts w:ascii="Arial Narrow" w:eastAsia="Times New Roman" w:hAnsi="Arial Narrow"/>
          <w:i/>
          <w:iCs/>
          <w:color w:val="000000"/>
          <w:shd w:val="clear" w:color="auto" w:fill="FFFFFF"/>
          <w:lang w:eastAsia="es-CO"/>
        </w:rPr>
        <w:t xml:space="preserve">This process is scheduled for the week in </w:t>
      </w:r>
      <w:r w:rsidR="00156899">
        <w:rPr>
          <w:rFonts w:ascii="Arial Narrow" w:eastAsia="Times New Roman" w:hAnsi="Arial Narrow"/>
          <w:i/>
          <w:iCs/>
          <w:color w:val="000000"/>
          <w:lang w:eastAsia="es-CO"/>
        </w:rPr>
        <w:t>august from 20</w:t>
      </w:r>
      <w:r w:rsidR="00156899" w:rsidRPr="001E6580">
        <w:rPr>
          <w:rFonts w:ascii="Arial Narrow" w:eastAsia="Times New Roman" w:hAnsi="Arial Narrow"/>
          <w:i/>
          <w:iCs/>
          <w:color w:val="000000"/>
          <w:vertAlign w:val="superscript"/>
          <w:lang w:eastAsia="es-CO"/>
        </w:rPr>
        <w:t>th</w:t>
      </w:r>
      <w:r w:rsidR="00156899">
        <w:rPr>
          <w:rFonts w:ascii="Arial Narrow" w:eastAsia="Times New Roman" w:hAnsi="Arial Narrow"/>
          <w:i/>
          <w:iCs/>
          <w:color w:val="000000"/>
          <w:lang w:eastAsia="es-CO"/>
        </w:rPr>
        <w:t xml:space="preserve"> to</w:t>
      </w:r>
      <w:r w:rsidR="00156899">
        <w:rPr>
          <w:rFonts w:ascii="Arial Narrow" w:eastAsia="Times New Roman" w:hAnsi="Arial Narrow"/>
          <w:i/>
          <w:iCs/>
          <w:color w:val="000000"/>
          <w:vertAlign w:val="superscript"/>
          <w:lang w:eastAsia="es-CO"/>
        </w:rPr>
        <w:t xml:space="preserve"> </w:t>
      </w:r>
      <w:r w:rsidR="00156899">
        <w:rPr>
          <w:rFonts w:ascii="Arial Narrow" w:eastAsia="Times New Roman" w:hAnsi="Arial Narrow"/>
          <w:i/>
          <w:iCs/>
          <w:color w:val="000000"/>
          <w:lang w:eastAsia="es-CO"/>
        </w:rPr>
        <w:t>22</w:t>
      </w:r>
      <w:r w:rsidR="00156899" w:rsidRPr="00C04325">
        <w:rPr>
          <w:rFonts w:ascii="Arial Narrow" w:eastAsia="Times New Roman" w:hAnsi="Arial Narrow"/>
          <w:i/>
          <w:iCs/>
          <w:color w:val="000000"/>
          <w:vertAlign w:val="superscript"/>
          <w:lang w:eastAsia="es-CO"/>
        </w:rPr>
        <w:t>nd</w:t>
      </w:r>
      <w:r w:rsidR="00156899">
        <w:rPr>
          <w:rFonts w:ascii="Arial Narrow" w:eastAsia="Times New Roman" w:hAnsi="Arial Narrow"/>
          <w:i/>
          <w:iCs/>
          <w:color w:val="000000"/>
          <w:lang w:eastAsia="es-CO"/>
        </w:rPr>
        <w:t xml:space="preserve"> and august from 26</w:t>
      </w:r>
      <w:r w:rsidR="00156899" w:rsidRPr="00C04325">
        <w:rPr>
          <w:rFonts w:ascii="Arial Narrow" w:eastAsia="Times New Roman" w:hAnsi="Arial Narrow"/>
          <w:i/>
          <w:iCs/>
          <w:color w:val="000000"/>
          <w:vertAlign w:val="superscript"/>
          <w:lang w:eastAsia="es-CO"/>
        </w:rPr>
        <w:t>th</w:t>
      </w:r>
      <w:r w:rsidR="00156899">
        <w:rPr>
          <w:rFonts w:ascii="Arial Narrow" w:eastAsia="Times New Roman" w:hAnsi="Arial Narrow"/>
          <w:i/>
          <w:iCs/>
          <w:color w:val="000000"/>
          <w:lang w:eastAsia="es-CO"/>
        </w:rPr>
        <w:t xml:space="preserve"> to 29</w:t>
      </w:r>
      <w:r w:rsidR="00156899" w:rsidRPr="00C04325">
        <w:rPr>
          <w:rFonts w:ascii="Arial Narrow" w:eastAsia="Times New Roman" w:hAnsi="Arial Narrow"/>
          <w:i/>
          <w:iCs/>
          <w:color w:val="000000"/>
          <w:vertAlign w:val="superscript"/>
          <w:lang w:eastAsia="es-CO"/>
        </w:rPr>
        <w:t>th</w:t>
      </w:r>
      <w:r>
        <w:rPr>
          <w:rFonts w:ascii="Arial Narrow" w:eastAsia="Arial Narrow" w:hAnsi="Arial Narrow" w:cs="Arial Narrow"/>
          <w:i/>
        </w:rPr>
        <w:t>. The student should consult the bibliographic references cited by the teacher and turn in three academic products for the period written with basic standards to give account for the skills acquired.</w:t>
      </w:r>
    </w:p>
    <w:p w:rsidR="00816DD7" w:rsidRPr="00156899" w:rsidRDefault="00000000">
      <w:pPr>
        <w:numPr>
          <w:ilvl w:val="0"/>
          <w:numId w:val="2"/>
        </w:numPr>
        <w:pBdr>
          <w:top w:val="nil"/>
          <w:left w:val="nil"/>
          <w:bottom w:val="nil"/>
          <w:right w:val="nil"/>
          <w:between w:val="nil"/>
        </w:pBdr>
        <w:spacing w:after="0"/>
        <w:ind w:left="0" w:hanging="2"/>
        <w:rPr>
          <w:rFonts w:ascii="Arial Narrow" w:eastAsia="Arial Narrow" w:hAnsi="Arial Narrow" w:cs="Arial Narrow"/>
          <w:color w:val="000000"/>
        </w:rPr>
      </w:pPr>
      <w:r>
        <w:rPr>
          <w:rFonts w:ascii="Arial Narrow" w:eastAsia="Arial Narrow" w:hAnsi="Arial Narrow" w:cs="Arial Narrow"/>
          <w:b/>
          <w:color w:val="000000"/>
        </w:rPr>
        <w:t>Problematizing question:</w:t>
      </w:r>
    </w:p>
    <w:p w:rsidR="00156899" w:rsidRDefault="00156899" w:rsidP="00156899">
      <w:pPr>
        <w:pBdr>
          <w:top w:val="nil"/>
          <w:left w:val="nil"/>
          <w:bottom w:val="nil"/>
          <w:right w:val="nil"/>
          <w:between w:val="nil"/>
        </w:pBdr>
        <w:spacing w:after="0"/>
        <w:ind w:leftChars="0" w:left="0" w:firstLineChars="0" w:firstLine="0"/>
        <w:rPr>
          <w:rFonts w:ascii="Arial Narrow" w:eastAsia="Arial Narrow" w:hAnsi="Arial Narrow" w:cs="Arial Narrow"/>
          <w:color w:val="000000"/>
        </w:rPr>
      </w:pPr>
    </w:p>
    <w:p w:rsidR="00816DD7" w:rsidRDefault="00000000">
      <w:pPr>
        <w:pBdr>
          <w:top w:val="nil"/>
          <w:left w:val="nil"/>
          <w:bottom w:val="nil"/>
          <w:right w:val="nil"/>
          <w:between w:val="nil"/>
        </w:pBdr>
        <w:spacing w:after="0" w:line="276" w:lineRule="auto"/>
        <w:ind w:left="0" w:hanging="2"/>
        <w:rPr>
          <w:rFonts w:ascii="Arial Narrow" w:eastAsia="Arial Narrow" w:hAnsi="Arial Narrow" w:cs="Arial Narrow"/>
        </w:rPr>
      </w:pPr>
      <w:r>
        <w:rPr>
          <w:rFonts w:ascii="Arial Narrow" w:eastAsia="Arial Narrow" w:hAnsi="Arial Narrow" w:cs="Arial Narrow"/>
        </w:rPr>
        <w:t>What is the importance of the cell in the different processes of the living beings?</w:t>
      </w:r>
    </w:p>
    <w:p w:rsidR="00816DD7" w:rsidRDefault="00816DD7">
      <w:pPr>
        <w:pBdr>
          <w:top w:val="nil"/>
          <w:left w:val="nil"/>
          <w:bottom w:val="nil"/>
          <w:right w:val="nil"/>
          <w:between w:val="nil"/>
        </w:pBdr>
        <w:spacing w:after="0" w:line="276" w:lineRule="auto"/>
        <w:ind w:left="0" w:hanging="2"/>
        <w:rPr>
          <w:rFonts w:ascii="Arial Narrow" w:eastAsia="Arial Narrow" w:hAnsi="Arial Narrow" w:cs="Arial Narrow"/>
        </w:rPr>
      </w:pPr>
    </w:p>
    <w:p w:rsidR="00816DD7" w:rsidRDefault="00000000">
      <w:pPr>
        <w:numPr>
          <w:ilvl w:val="0"/>
          <w:numId w:val="2"/>
        </w:numPr>
        <w:pBdr>
          <w:top w:val="nil"/>
          <w:left w:val="nil"/>
          <w:bottom w:val="nil"/>
          <w:right w:val="nil"/>
          <w:between w:val="nil"/>
        </w:pBdr>
        <w:spacing w:after="0" w:line="276" w:lineRule="auto"/>
        <w:ind w:left="0" w:hanging="2"/>
        <w:rPr>
          <w:rFonts w:ascii="Arial Narrow" w:eastAsia="Arial Narrow" w:hAnsi="Arial Narrow" w:cs="Arial Narrow"/>
          <w:color w:val="000000"/>
        </w:rPr>
      </w:pPr>
      <w:r>
        <w:rPr>
          <w:rFonts w:ascii="Arial Narrow" w:eastAsia="Arial Narrow" w:hAnsi="Arial Narrow" w:cs="Arial Narrow"/>
          <w:b/>
          <w:color w:val="000000"/>
        </w:rPr>
        <w:t>Learning Goal:</w:t>
      </w:r>
    </w:p>
    <w:p w:rsidR="00816DD7" w:rsidRDefault="00000000">
      <w:pPr>
        <w:pBdr>
          <w:top w:val="nil"/>
          <w:left w:val="nil"/>
          <w:bottom w:val="nil"/>
          <w:right w:val="nil"/>
          <w:between w:val="nil"/>
        </w:pBdr>
        <w:spacing w:after="0" w:line="360" w:lineRule="auto"/>
        <w:ind w:left="0" w:hanging="2"/>
        <w:rPr>
          <w:rFonts w:ascii="Arial Narrow" w:eastAsia="Arial Narrow" w:hAnsi="Arial Narrow" w:cs="Arial Narrow"/>
        </w:rPr>
      </w:pPr>
      <w:r>
        <w:rPr>
          <w:rFonts w:ascii="Arial Narrow" w:eastAsia="Arial Narrow" w:hAnsi="Arial Narrow" w:cs="Arial Narrow"/>
          <w:color w:val="000000"/>
        </w:rPr>
        <w:t xml:space="preserve">To </w:t>
      </w:r>
      <w:r>
        <w:rPr>
          <w:rFonts w:ascii="Arial Narrow" w:eastAsia="Arial Narrow" w:hAnsi="Arial Narrow" w:cs="Arial Narrow"/>
        </w:rPr>
        <w:t>explain the functions of living beings from the relationships between different organ systems, and</w:t>
      </w:r>
    </w:p>
    <w:p w:rsidR="00816DD7" w:rsidRDefault="00000000">
      <w:pPr>
        <w:pBdr>
          <w:top w:val="nil"/>
          <w:left w:val="nil"/>
          <w:bottom w:val="nil"/>
          <w:right w:val="nil"/>
          <w:between w:val="nil"/>
        </w:pBdr>
        <w:spacing w:after="0" w:line="360" w:lineRule="auto"/>
        <w:ind w:left="0" w:hanging="2"/>
        <w:rPr>
          <w:rFonts w:ascii="Arial Narrow" w:eastAsia="Arial Narrow" w:hAnsi="Arial Narrow" w:cs="Arial Narrow"/>
        </w:rPr>
      </w:pPr>
      <w:r>
        <w:rPr>
          <w:rFonts w:ascii="Arial Narrow" w:eastAsia="Arial Narrow" w:hAnsi="Arial Narrow" w:cs="Arial Narrow"/>
        </w:rPr>
        <w:t>compare mechanisms for obtaining cellular energy in living beings.</w:t>
      </w:r>
    </w:p>
    <w:p w:rsidR="00816DD7" w:rsidRDefault="00816DD7">
      <w:pPr>
        <w:pBdr>
          <w:top w:val="nil"/>
          <w:left w:val="nil"/>
          <w:bottom w:val="nil"/>
          <w:right w:val="nil"/>
          <w:between w:val="nil"/>
        </w:pBdr>
        <w:spacing w:after="0"/>
        <w:ind w:left="0" w:hanging="2"/>
        <w:rPr>
          <w:rFonts w:ascii="Arial Narrow" w:eastAsia="Arial Narrow" w:hAnsi="Arial Narrow" w:cs="Arial Narrow"/>
          <w:color w:val="000000"/>
        </w:rPr>
      </w:pPr>
    </w:p>
    <w:p w:rsidR="00816DD7" w:rsidRDefault="00000000">
      <w:pPr>
        <w:numPr>
          <w:ilvl w:val="0"/>
          <w:numId w:val="2"/>
        </w:numPr>
        <w:pBdr>
          <w:top w:val="nil"/>
          <w:left w:val="nil"/>
          <w:bottom w:val="nil"/>
          <w:right w:val="nil"/>
          <w:between w:val="nil"/>
        </w:pBdr>
        <w:spacing w:after="0" w:line="480" w:lineRule="auto"/>
        <w:ind w:left="0" w:hanging="2"/>
        <w:rPr>
          <w:rFonts w:ascii="Arial Narrow" w:eastAsia="Arial Narrow" w:hAnsi="Arial Narrow" w:cs="Arial Narrow"/>
          <w:color w:val="000000"/>
        </w:rPr>
      </w:pPr>
      <w:r>
        <w:rPr>
          <w:rFonts w:ascii="Arial Narrow" w:eastAsia="Arial Narrow" w:hAnsi="Arial Narrow" w:cs="Arial Narrow"/>
          <w:b/>
          <w:color w:val="000000"/>
        </w:rPr>
        <w:t>Conceptual domains and content:</w:t>
      </w:r>
    </w:p>
    <w:p w:rsidR="00816DD7" w:rsidRDefault="00000000" w:rsidP="00156899">
      <w:pPr>
        <w:numPr>
          <w:ilvl w:val="0"/>
          <w:numId w:val="1"/>
        </w:numPr>
        <w:spacing w:after="0" w:line="240" w:lineRule="auto"/>
        <w:ind w:left="0" w:hanging="2"/>
      </w:pPr>
      <w:r>
        <w:rPr>
          <w:rFonts w:ascii="Arial Narrow" w:eastAsia="Arial Narrow" w:hAnsi="Arial Narrow" w:cs="Arial Narrow"/>
        </w:rPr>
        <w:t>Organization levels of life.</w:t>
      </w:r>
    </w:p>
    <w:p w:rsidR="00816DD7" w:rsidRDefault="00000000" w:rsidP="00156899">
      <w:pPr>
        <w:numPr>
          <w:ilvl w:val="0"/>
          <w:numId w:val="1"/>
        </w:numPr>
        <w:spacing w:after="0" w:line="240" w:lineRule="auto"/>
        <w:ind w:left="0" w:hanging="2"/>
      </w:pPr>
      <w:r>
        <w:rPr>
          <w:rFonts w:ascii="Arial Narrow" w:eastAsia="Arial Narrow" w:hAnsi="Arial Narrow" w:cs="Arial Narrow"/>
        </w:rPr>
        <w:t>The cell, fundamental unit of life.</w:t>
      </w:r>
    </w:p>
    <w:p w:rsidR="00816DD7" w:rsidRDefault="00000000" w:rsidP="00156899">
      <w:pPr>
        <w:numPr>
          <w:ilvl w:val="0"/>
          <w:numId w:val="1"/>
        </w:numPr>
        <w:spacing w:after="0" w:line="240" w:lineRule="auto"/>
        <w:ind w:left="0" w:hanging="2"/>
      </w:pPr>
      <w:r>
        <w:rPr>
          <w:rFonts w:ascii="Arial Narrow" w:eastAsia="Arial Narrow" w:hAnsi="Arial Narrow" w:cs="Arial Narrow"/>
        </w:rPr>
        <w:t>Types of cells and their organelles.</w:t>
      </w:r>
    </w:p>
    <w:p w:rsidR="00816DD7" w:rsidRDefault="00000000" w:rsidP="00156899">
      <w:pPr>
        <w:numPr>
          <w:ilvl w:val="0"/>
          <w:numId w:val="1"/>
        </w:numPr>
        <w:spacing w:after="0" w:line="240" w:lineRule="auto"/>
        <w:ind w:left="0" w:hanging="2"/>
      </w:pPr>
      <w:r>
        <w:rPr>
          <w:rFonts w:ascii="Arial Narrow" w:eastAsia="Arial Narrow" w:hAnsi="Arial Narrow" w:cs="Arial Narrow"/>
        </w:rPr>
        <w:t>Human body: Organ systems.</w:t>
      </w:r>
    </w:p>
    <w:p w:rsidR="00816DD7" w:rsidRDefault="00000000" w:rsidP="00156899">
      <w:pPr>
        <w:numPr>
          <w:ilvl w:val="0"/>
          <w:numId w:val="1"/>
        </w:numPr>
        <w:spacing w:after="0" w:line="240" w:lineRule="auto"/>
        <w:ind w:left="0" w:hanging="2"/>
      </w:pPr>
      <w:r>
        <w:rPr>
          <w:rFonts w:ascii="Arial Narrow" w:eastAsia="Arial Narrow" w:hAnsi="Arial Narrow" w:cs="Arial Narrow"/>
        </w:rPr>
        <w:t>Digestive system.</w:t>
      </w:r>
    </w:p>
    <w:p w:rsidR="00816DD7" w:rsidRPr="00156899" w:rsidRDefault="00000000" w:rsidP="00156899">
      <w:pPr>
        <w:numPr>
          <w:ilvl w:val="0"/>
          <w:numId w:val="1"/>
        </w:numPr>
        <w:spacing w:after="240" w:line="240" w:lineRule="auto"/>
        <w:ind w:left="0" w:hanging="2"/>
      </w:pPr>
      <w:r>
        <w:rPr>
          <w:rFonts w:ascii="Arial Narrow" w:eastAsia="Arial Narrow" w:hAnsi="Arial Narrow" w:cs="Arial Narrow"/>
        </w:rPr>
        <w:t>Circulatory system.</w:t>
      </w:r>
    </w:p>
    <w:p w:rsidR="00816DD7" w:rsidRDefault="00000000">
      <w:pPr>
        <w:numPr>
          <w:ilvl w:val="0"/>
          <w:numId w:val="2"/>
        </w:numPr>
        <w:pBdr>
          <w:top w:val="nil"/>
          <w:left w:val="nil"/>
          <w:bottom w:val="nil"/>
          <w:right w:val="nil"/>
          <w:between w:val="nil"/>
        </w:pBdr>
        <w:spacing w:line="480" w:lineRule="auto"/>
        <w:ind w:left="0" w:hanging="2"/>
        <w:rPr>
          <w:rFonts w:ascii="Arial Narrow" w:eastAsia="Arial Narrow" w:hAnsi="Arial Narrow" w:cs="Arial Narrow"/>
          <w:color w:val="000000"/>
        </w:rPr>
      </w:pPr>
      <w:r>
        <w:rPr>
          <w:rFonts w:ascii="Arial Narrow" w:eastAsia="Arial Narrow" w:hAnsi="Arial Narrow" w:cs="Arial Narrow"/>
          <w:b/>
          <w:color w:val="000000"/>
        </w:rPr>
        <w:t>Bibliographic references:</w:t>
      </w:r>
    </w:p>
    <w:p w:rsidR="00816DD7" w:rsidRDefault="00000000" w:rsidP="00156899">
      <w:pPr>
        <w:numPr>
          <w:ilvl w:val="0"/>
          <w:numId w:val="3"/>
        </w:numPr>
        <w:spacing w:after="0" w:line="240" w:lineRule="auto"/>
        <w:ind w:left="0" w:hanging="2"/>
        <w:rPr>
          <w:rFonts w:ascii="Arial Narrow" w:eastAsia="Arial Narrow" w:hAnsi="Arial Narrow" w:cs="Arial Narrow"/>
          <w:sz w:val="24"/>
          <w:szCs w:val="24"/>
        </w:rPr>
      </w:pPr>
      <w:proofErr w:type="spellStart"/>
      <w:r>
        <w:rPr>
          <w:rFonts w:ascii="Arial Narrow" w:eastAsia="Arial Narrow" w:hAnsi="Arial Narrow" w:cs="Arial Narrow"/>
        </w:rPr>
        <w:t>Libretexts</w:t>
      </w:r>
      <w:proofErr w:type="spellEnd"/>
      <w:r>
        <w:rPr>
          <w:rFonts w:ascii="Arial Narrow" w:eastAsia="Arial Narrow" w:hAnsi="Arial Narrow" w:cs="Arial Narrow"/>
        </w:rPr>
        <w:t xml:space="preserve"> Biology</w:t>
      </w:r>
      <w:r>
        <w:rPr>
          <w:rFonts w:ascii="Arial Narrow" w:eastAsia="Arial Narrow" w:hAnsi="Arial Narrow" w:cs="Arial Narrow"/>
          <w:color w:val="000000"/>
        </w:rPr>
        <w:t xml:space="preserve"> (2018) </w:t>
      </w:r>
      <w:hyperlink r:id="rId7" w:anchor=":~:text=The%20biological%20levels%20of%20organization%20of%20living%20things,organ%20systems%2C%20organisms%2C%20populations%2C%20communities%2C%20ecosystem%2C%20and%20biosphere">
        <w:r>
          <w:rPr>
            <w:rFonts w:ascii="Arial Narrow" w:eastAsia="Arial Narrow" w:hAnsi="Arial Narrow" w:cs="Arial Narrow"/>
            <w:sz w:val="24"/>
            <w:szCs w:val="24"/>
          </w:rPr>
          <w:t>https://bio.libretexts.org/Bookshelves/Introductory_and_General_Biology/General_Biology_(Boundless)/01%3A_The_Study_of_Life/1.08%3A__Themes_and_Concepts_of_Biology_-_Levels_of_Organization_of_Living_Things#:~:text=The%20biological%20levels%20of%20organization%20of%20living%20things,organ%20systems%2C%20organisms%2C%20populations%2C%20communities%2C%20ecosystem%2C%20and%20biosphere</w:t>
        </w:r>
      </w:hyperlink>
      <w:r>
        <w:rPr>
          <w:rFonts w:ascii="Arial Narrow" w:eastAsia="Arial Narrow" w:hAnsi="Arial Narrow" w:cs="Arial Narrow"/>
          <w:sz w:val="24"/>
          <w:szCs w:val="24"/>
        </w:rPr>
        <w:t xml:space="preserve">. </w:t>
      </w:r>
    </w:p>
    <w:p w:rsidR="00816DD7" w:rsidRDefault="00000000" w:rsidP="00156899">
      <w:pPr>
        <w:numPr>
          <w:ilvl w:val="0"/>
          <w:numId w:val="3"/>
        </w:numPr>
        <w:spacing w:after="0" w:line="240" w:lineRule="auto"/>
        <w:ind w:left="0" w:hanging="2"/>
        <w:rPr>
          <w:rFonts w:ascii="Arial Narrow" w:eastAsia="Arial Narrow" w:hAnsi="Arial Narrow" w:cs="Arial Narrow"/>
          <w:sz w:val="24"/>
          <w:szCs w:val="24"/>
        </w:rPr>
      </w:pPr>
      <w:proofErr w:type="spellStart"/>
      <w:r>
        <w:rPr>
          <w:rFonts w:ascii="Arial Narrow" w:eastAsia="Arial Narrow" w:hAnsi="Arial Narrow" w:cs="Arial Narrow"/>
          <w:sz w:val="24"/>
          <w:szCs w:val="24"/>
        </w:rPr>
        <w:t>Youtube</w:t>
      </w:r>
      <w:proofErr w:type="spellEnd"/>
      <w:r>
        <w:rPr>
          <w:rFonts w:ascii="Arial Narrow" w:eastAsia="Arial Narrow" w:hAnsi="Arial Narrow" w:cs="Arial Narrow"/>
          <w:sz w:val="24"/>
          <w:szCs w:val="24"/>
        </w:rPr>
        <w:t xml:space="preserve">, </w:t>
      </w:r>
      <w:hyperlink r:id="rId8">
        <w:r>
          <w:rPr>
            <w:rFonts w:ascii="Arial Narrow" w:eastAsia="Arial Narrow" w:hAnsi="Arial Narrow" w:cs="Arial Narrow"/>
            <w:sz w:val="24"/>
            <w:szCs w:val="24"/>
          </w:rPr>
          <w:t>Larry Sanger</w:t>
        </w:r>
      </w:hyperlink>
      <w:r>
        <w:rPr>
          <w:rFonts w:ascii="Arial Narrow" w:eastAsia="Arial Narrow" w:hAnsi="Arial Narrow" w:cs="Arial Narrow"/>
          <w:sz w:val="24"/>
          <w:szCs w:val="24"/>
        </w:rPr>
        <w:t xml:space="preserve"> (2016) </w:t>
      </w:r>
      <w:hyperlink r:id="rId9">
        <w:r>
          <w:rPr>
            <w:rFonts w:ascii="Arial Narrow" w:eastAsia="Arial Narrow" w:hAnsi="Arial Narrow" w:cs="Arial Narrow"/>
            <w:sz w:val="24"/>
            <w:szCs w:val="24"/>
          </w:rPr>
          <w:t>https://www.youtube.com/watch?v=Tfy1mOT-gEQ&amp;t=4s</w:t>
        </w:r>
      </w:hyperlink>
      <w:r>
        <w:rPr>
          <w:rFonts w:ascii="Arial Narrow" w:eastAsia="Arial Narrow" w:hAnsi="Arial Narrow" w:cs="Arial Narrow"/>
          <w:sz w:val="24"/>
          <w:szCs w:val="24"/>
        </w:rPr>
        <w:t xml:space="preserve">  </w:t>
      </w:r>
    </w:p>
    <w:p w:rsidR="00816DD7" w:rsidRDefault="00000000" w:rsidP="00156899">
      <w:pPr>
        <w:numPr>
          <w:ilvl w:val="0"/>
          <w:numId w:val="3"/>
        </w:numPr>
        <w:spacing w:after="0" w:line="240" w:lineRule="auto"/>
        <w:ind w:left="0" w:hanging="2"/>
        <w:rPr>
          <w:rFonts w:ascii="Arial Narrow" w:eastAsia="Arial Narrow" w:hAnsi="Arial Narrow" w:cs="Arial Narrow"/>
          <w:sz w:val="24"/>
          <w:szCs w:val="24"/>
        </w:rPr>
      </w:pPr>
      <w:proofErr w:type="spellStart"/>
      <w:r>
        <w:rPr>
          <w:rFonts w:ascii="Arial Narrow" w:eastAsia="Arial Narrow" w:hAnsi="Arial Narrow" w:cs="Arial Narrow"/>
          <w:sz w:val="24"/>
          <w:szCs w:val="24"/>
        </w:rPr>
        <w:t>Colaboo</w:t>
      </w:r>
      <w:proofErr w:type="spellEnd"/>
      <w:r>
        <w:rPr>
          <w:rFonts w:ascii="Arial Narrow" w:eastAsia="Arial Narrow" w:hAnsi="Arial Narrow" w:cs="Arial Narrow"/>
          <w:sz w:val="24"/>
          <w:szCs w:val="24"/>
        </w:rPr>
        <w:t xml:space="preserve"> (2019) https://www.coolaboo.com/biology/cell-organelles/</w:t>
      </w:r>
    </w:p>
    <w:p w:rsidR="00816DD7" w:rsidRDefault="00000000" w:rsidP="00156899">
      <w:pPr>
        <w:numPr>
          <w:ilvl w:val="0"/>
          <w:numId w:val="3"/>
        </w:numPr>
        <w:spacing w:after="0" w:line="240" w:lineRule="auto"/>
        <w:ind w:left="0" w:hanging="2"/>
        <w:rPr>
          <w:rFonts w:ascii="Arial Narrow" w:eastAsia="Arial Narrow" w:hAnsi="Arial Narrow" w:cs="Arial Narrow"/>
          <w:sz w:val="24"/>
          <w:szCs w:val="24"/>
        </w:rPr>
      </w:pPr>
      <w:proofErr w:type="spellStart"/>
      <w:r>
        <w:rPr>
          <w:rFonts w:ascii="Arial Narrow" w:eastAsia="Arial Narrow" w:hAnsi="Arial Narrow" w:cs="Arial Narrow"/>
          <w:sz w:val="24"/>
          <w:szCs w:val="24"/>
        </w:rPr>
        <w:t>GeneratioGenius</w:t>
      </w:r>
      <w:proofErr w:type="spellEnd"/>
      <w:r>
        <w:rPr>
          <w:rFonts w:ascii="Arial Narrow" w:eastAsia="Arial Narrow" w:hAnsi="Arial Narrow" w:cs="Arial Narrow"/>
          <w:sz w:val="24"/>
          <w:szCs w:val="24"/>
        </w:rPr>
        <w:t xml:space="preserve"> (2024) https://www.generationgenius.com/human-body-systems-for-kids/</w:t>
      </w:r>
    </w:p>
    <w:p w:rsidR="00816DD7" w:rsidRDefault="00000000" w:rsidP="00156899">
      <w:pPr>
        <w:numPr>
          <w:ilvl w:val="0"/>
          <w:numId w:val="3"/>
        </w:numPr>
        <w:spacing w:after="0" w:line="240" w:lineRule="auto"/>
        <w:ind w:left="0" w:hanging="2"/>
        <w:rPr>
          <w:rFonts w:ascii="Arial Narrow" w:eastAsia="Arial Narrow" w:hAnsi="Arial Narrow" w:cs="Arial Narrow"/>
          <w:sz w:val="24"/>
          <w:szCs w:val="24"/>
        </w:rPr>
      </w:pPr>
      <w:r>
        <w:rPr>
          <w:rFonts w:ascii="Arial Narrow" w:eastAsia="Arial Narrow" w:hAnsi="Arial Narrow" w:cs="Arial Narrow"/>
        </w:rPr>
        <w:t xml:space="preserve">Ospina, J. (2022). </w:t>
      </w:r>
      <w:proofErr w:type="spellStart"/>
      <w:r>
        <w:rPr>
          <w:rFonts w:ascii="Arial Narrow" w:eastAsia="Arial Narrow" w:hAnsi="Arial Narrow" w:cs="Arial Narrow"/>
          <w:i/>
        </w:rPr>
        <w:t>Guía</w:t>
      </w:r>
      <w:proofErr w:type="spellEnd"/>
      <w:r>
        <w:rPr>
          <w:rFonts w:ascii="Arial Narrow" w:eastAsia="Arial Narrow" w:hAnsi="Arial Narrow" w:cs="Arial Narrow"/>
          <w:i/>
        </w:rPr>
        <w:t xml:space="preserve"> de </w:t>
      </w:r>
      <w:proofErr w:type="spellStart"/>
      <w:r>
        <w:rPr>
          <w:rFonts w:ascii="Arial Narrow" w:eastAsia="Arial Narrow" w:hAnsi="Arial Narrow" w:cs="Arial Narrow"/>
          <w:i/>
        </w:rPr>
        <w:t>Ciencias</w:t>
      </w:r>
      <w:proofErr w:type="spellEnd"/>
      <w:r>
        <w:rPr>
          <w:rFonts w:ascii="Arial Narrow" w:eastAsia="Arial Narrow" w:hAnsi="Arial Narrow" w:cs="Arial Narrow"/>
          <w:i/>
        </w:rPr>
        <w:t xml:space="preserve"> Naturales 6°</w:t>
      </w:r>
      <w:r>
        <w:rPr>
          <w:rFonts w:ascii="Arial Narrow" w:eastAsia="Arial Narrow" w:hAnsi="Arial Narrow" w:cs="Arial Narrow"/>
        </w:rPr>
        <w:t xml:space="preserve">. Unit 3. </w:t>
      </w:r>
    </w:p>
    <w:sectPr w:rsidR="00816DD7">
      <w:pgSz w:w="12240" w:h="15840"/>
      <w:pgMar w:top="1417"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Times New Roman"/>
    <w:charset w:val="00"/>
    <w:family w:val="auto"/>
    <w:pitch w:val="default"/>
    <w:embedRegular r:id="rId1" w:fontKey="{4D133C08-CDFC-4D5C-A890-354D2E3A599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60AE5370-6385-4C07-B09F-4C803699AA4E}"/>
    <w:embedBold r:id="rId3" w:fontKey="{87B79F96-D976-4205-97CF-EBCFE4438E73}"/>
    <w:embedItalic r:id="rId4" w:fontKey="{43252DD5-6973-4C86-B64A-B357695D2B7C}"/>
  </w:font>
  <w:font w:name="Georgia">
    <w:panose1 w:val="02040502050405020303"/>
    <w:charset w:val="00"/>
    <w:family w:val="roman"/>
    <w:pitch w:val="variable"/>
    <w:sig w:usb0="00000287" w:usb1="00000000" w:usb2="00000000" w:usb3="00000000" w:csb0="0000009F" w:csb1="00000000"/>
    <w:embedRegular r:id="rId5" w:fontKey="{8750CB57-3234-4917-A911-0C4DD70CC99E}"/>
    <w:embedItalic r:id="rId6" w:fontKey="{543BA165-6CD2-4A1E-9C34-13FE715B7839}"/>
  </w:font>
  <w:font w:name="Arial Narrow">
    <w:panose1 w:val="020B0606020202030204"/>
    <w:charset w:val="00"/>
    <w:family w:val="swiss"/>
    <w:pitch w:val="variable"/>
    <w:sig w:usb0="00000287" w:usb1="00000800" w:usb2="00000000" w:usb3="00000000" w:csb0="0000009F" w:csb1="00000000"/>
    <w:embedRegular r:id="rId7" w:fontKey="{0428AF2D-225A-4074-82FF-E0BC93F079B1}"/>
    <w:embedBold r:id="rId8" w:fontKey="{3B7A520C-AB3E-46C4-A518-9F4C865D9159}"/>
    <w:embedItalic r:id="rId9" w:fontKey="{A9D08689-7AAC-45C3-9A29-A3FE6528AF26}"/>
  </w:font>
  <w:font w:name="Cambria">
    <w:panose1 w:val="02040503050406030204"/>
    <w:charset w:val="00"/>
    <w:family w:val="roman"/>
    <w:pitch w:val="variable"/>
    <w:sig w:usb0="E00006FF" w:usb1="420024FF" w:usb2="02000000" w:usb3="00000000" w:csb0="0000019F" w:csb1="00000000"/>
    <w:embedRegular r:id="rId10" w:fontKey="{F51E6E9B-CA49-4915-A256-0EC5050853A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F72FB0"/>
    <w:multiLevelType w:val="multilevel"/>
    <w:tmpl w:val="45A2D0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9A21184"/>
    <w:multiLevelType w:val="multilevel"/>
    <w:tmpl w:val="607CFA1E"/>
    <w:lvl w:ilvl="0">
      <w:start w:val="1"/>
      <w:numFmt w:val="bullet"/>
      <w:lvlText w:val="●"/>
      <w:lvlJc w:val="left"/>
      <w:pPr>
        <w:ind w:left="359" w:hanging="359"/>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5E4F3BCA"/>
    <w:multiLevelType w:val="multilevel"/>
    <w:tmpl w:val="064611C6"/>
    <w:lvl w:ilvl="0">
      <w:start w:val="1"/>
      <w:numFmt w:val="decimal"/>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1376467954">
    <w:abstractNumId w:val="0"/>
  </w:num>
  <w:num w:numId="2" w16cid:durableId="878130137">
    <w:abstractNumId w:val="2"/>
  </w:num>
  <w:num w:numId="3" w16cid:durableId="183633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6DD7"/>
    <w:rsid w:val="00156899"/>
    <w:rsid w:val="0018688B"/>
    <w:rsid w:val="00816DD7"/>
    <w:rsid w:val="00B605D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22B12"/>
  <w15:docId w15:val="{870B44EB-7F0F-4A27-9AB0-97E6256FA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s-CO" w:bidi="ar-SA"/>
      </w:rPr>
    </w:rPrDefault>
    <w:pPrDefault>
      <w:pPr>
        <w:spacing w:after="160" w:line="259" w:lineRule="auto"/>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ind w:leftChars="-1" w:left="-1" w:hangingChars="1"/>
      <w:textDirection w:val="btLr"/>
      <w:textAlignment w:val="top"/>
      <w:outlineLvl w:val="0"/>
    </w:pPr>
    <w:rPr>
      <w:position w:val="-1"/>
      <w:lang w:eastAsia="en-US"/>
    </w:rPr>
  </w:style>
  <w:style w:type="paragraph" w:styleId="Ttulo1">
    <w:name w:val="heading 1"/>
    <w:basedOn w:val="Normal"/>
    <w:next w:val="Normal"/>
    <w:uiPriority w:val="9"/>
    <w:qFormat/>
    <w:pPr>
      <w:keepNext/>
      <w:keepLines/>
      <w:spacing w:before="480" w:after="12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Prrafodelista">
    <w:name w:val="List Paragraph"/>
    <w:basedOn w:val="Normal"/>
    <w:pPr>
      <w:ind w:left="720"/>
      <w:contextualSpacing/>
    </w:pPr>
  </w:style>
  <w:style w:type="character" w:styleId="Hipervnculo">
    <w:name w:val="Hyperlink"/>
    <w:qFormat/>
    <w:rPr>
      <w:color w:val="0000FF"/>
      <w:w w:val="100"/>
      <w:position w:val="-1"/>
      <w:u w:val="single"/>
      <w:effect w:val="none"/>
      <w:vertAlign w:val="baseline"/>
      <w:cs w:val="0"/>
      <w:em w:val="none"/>
    </w:rPr>
  </w:style>
  <w:style w:type="paragraph" w:styleId="NormalWeb">
    <w:name w:val="Normal (Web)"/>
    <w:basedOn w:val="Normal"/>
    <w:uiPriority w:val="99"/>
    <w:qFormat/>
    <w:pPr>
      <w:spacing w:before="100" w:beforeAutospacing="1" w:after="100" w:afterAutospacing="1" w:line="240" w:lineRule="auto"/>
    </w:pPr>
    <w:rPr>
      <w:rFonts w:ascii="Times New Roman" w:eastAsia="Times New Roman" w:hAnsi="Times New Roman"/>
      <w:sz w:val="24"/>
      <w:szCs w:val="24"/>
      <w:lang w:val="es-PA" w:eastAsia="es-PA"/>
    </w:rPr>
  </w:style>
  <w:style w:type="character" w:customStyle="1" w:styleId="Mencinsinresolver1">
    <w:name w:val="Mención sin resolver1"/>
    <w:qFormat/>
    <w:rPr>
      <w:color w:val="605E5C"/>
      <w:w w:val="100"/>
      <w:position w:val="-1"/>
      <w:effect w:val="none"/>
      <w:shd w:val="clear" w:color="auto" w:fill="E1DFDD"/>
      <w:vertAlign w:val="baseline"/>
      <w:cs w:val="0"/>
      <w:em w:val="none"/>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www.youtube.com/@LarrySanger" TargetMode="External"/><Relationship Id="rId3" Type="http://schemas.openxmlformats.org/officeDocument/2006/relationships/styles" Target="styles.xml"/><Relationship Id="rId7" Type="http://schemas.openxmlformats.org/officeDocument/2006/relationships/hyperlink" Target="https://bio.libretexts.org/Bookshelves/Introductory_and_General_Biology/General_Biology_(Boundless)/01%3A_The_Study_of_Life/1.08%3A__Themes_and_Concepts_of_Biology_-_Levels_of_Organization_of_Living_Thing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youtube.com/watch?v=Tfy1mOT-gEQ&amp;t=4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mVv3kTTCTgpObdVk3EKspgIbA==">CgMxLjA4AHIhMUlUVlZoNmRHY0Myai1Gc3NaX3R4ZkVWTTR5cFY5TDNM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373</Words>
  <Characters>2057</Characters>
  <Application>Microsoft Office Word</Application>
  <DocSecurity>0</DocSecurity>
  <Lines>17</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Jefe de Area</dc:creator>
  <cp:lastModifiedBy>Christian Agudelo</cp:lastModifiedBy>
  <cp:revision>2</cp:revision>
  <dcterms:created xsi:type="dcterms:W3CDTF">2023-06-29T16:14:00Z</dcterms:created>
  <dcterms:modified xsi:type="dcterms:W3CDTF">2024-07-16T16:33:00Z</dcterms:modified>
</cp:coreProperties>
</file>