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38" w:rsidRPr="001D1DEF" w:rsidRDefault="001D1DEF">
      <w:pPr>
        <w:spacing w:line="360" w:lineRule="auto"/>
        <w:ind w:left="0" w:hanging="2"/>
        <w:jc w:val="center"/>
        <w:rPr>
          <w:rFonts w:ascii="Arial Narrow" w:eastAsia="Arial Narrow" w:hAnsi="Arial Narrow" w:cs="Arial Narrow"/>
          <w:lang w:val="fr-FR"/>
        </w:rPr>
      </w:pPr>
      <w:r w:rsidRPr="001D1DEF">
        <w:rPr>
          <w:rFonts w:ascii="Arial Narrow" w:hAnsi="Arial Narrow"/>
          <w:noProof/>
          <w:lang w:eastAsia="es-CO"/>
        </w:rPr>
        <w:drawing>
          <wp:anchor distT="0" distB="0" distL="0" distR="0" simplePos="0" relativeHeight="251658240" behindDoc="1" locked="0" layoutInCell="1" hidden="0" allowOverlap="1" wp14:anchorId="1C1BB5BD" wp14:editId="6E17C2A3">
            <wp:simplePos x="0" y="0"/>
            <wp:positionH relativeFrom="column">
              <wp:posOffset>4904105</wp:posOffset>
            </wp:positionH>
            <wp:positionV relativeFrom="paragraph">
              <wp:posOffset>-690245</wp:posOffset>
            </wp:positionV>
            <wp:extent cx="1315720" cy="739775"/>
            <wp:effectExtent l="0" t="0" r="0" b="3175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66303" w:rsidRPr="001D1DEF">
        <w:rPr>
          <w:rFonts w:ascii="Arial Narrow" w:eastAsia="Arial Narrow" w:hAnsi="Arial Narrow" w:cs="Arial Narrow"/>
          <w:b/>
          <w:lang w:val="fr-FR"/>
        </w:rPr>
        <w:t xml:space="preserve"> ACTIVITÉS DE RATTRAPAGE</w:t>
      </w:r>
    </w:p>
    <w:p w:rsidR="00571B38" w:rsidRPr="001D1DEF" w:rsidRDefault="0076630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D1DEF">
        <w:rPr>
          <w:rFonts w:ascii="Arial Narrow" w:eastAsia="Arial Narrow" w:hAnsi="Arial Narrow" w:cs="Arial Narrow"/>
          <w:b/>
          <w:lang w:val="fr-FR"/>
        </w:rPr>
        <w:t xml:space="preserve">Matière: </w:t>
      </w:r>
      <w:r w:rsidRPr="001D1DEF">
        <w:rPr>
          <w:rFonts w:ascii="Arial Narrow" w:eastAsia="Arial Narrow" w:hAnsi="Arial Narrow" w:cs="Arial Narrow"/>
          <w:lang w:val="fr-FR"/>
        </w:rPr>
        <w:t>Français</w:t>
      </w:r>
      <w:r w:rsidRPr="001D1DEF">
        <w:rPr>
          <w:rFonts w:ascii="Arial Narrow" w:eastAsia="Arial Narrow" w:hAnsi="Arial Narrow" w:cs="Arial Narrow"/>
          <w:lang w:val="fr-FR"/>
        </w:rPr>
        <w:tab/>
      </w:r>
      <w:r w:rsidRPr="001D1DEF">
        <w:rPr>
          <w:rFonts w:ascii="Arial Narrow" w:eastAsia="Arial Narrow" w:hAnsi="Arial Narrow" w:cs="Arial Narrow"/>
          <w:b/>
          <w:lang w:val="fr-FR"/>
        </w:rPr>
        <w:tab/>
        <w:t xml:space="preserve">Cours : </w:t>
      </w:r>
      <w:r w:rsidR="0028398A">
        <w:rPr>
          <w:rFonts w:ascii="Arial Narrow" w:eastAsia="Arial Narrow" w:hAnsi="Arial Narrow" w:cs="Arial Narrow"/>
          <w:lang w:val="fr-FR"/>
        </w:rPr>
        <w:t>5</w:t>
      </w:r>
      <w:r w:rsidRPr="001D1DEF">
        <w:rPr>
          <w:rFonts w:ascii="Arial Narrow" w:eastAsia="Arial Narrow" w:hAnsi="Arial Narrow" w:cs="Arial Narrow"/>
          <w:lang w:val="fr-FR"/>
        </w:rPr>
        <w:t>ème</w:t>
      </w:r>
      <w:r w:rsidRPr="001D1DEF">
        <w:rPr>
          <w:rFonts w:ascii="Arial Narrow" w:eastAsia="Arial Narrow" w:hAnsi="Arial Narrow" w:cs="Arial Narrow"/>
          <w:b/>
          <w:lang w:val="fr-FR"/>
        </w:rPr>
        <w:tab/>
      </w:r>
      <w:r w:rsidRPr="001D1DEF">
        <w:rPr>
          <w:rFonts w:ascii="Arial Narrow" w:eastAsia="Arial Narrow" w:hAnsi="Arial Narrow" w:cs="Arial Narrow"/>
          <w:b/>
          <w:lang w:val="fr-FR"/>
        </w:rPr>
        <w:tab/>
        <w:t xml:space="preserve">Période: </w:t>
      </w:r>
      <w:r w:rsidR="00746878" w:rsidRPr="001D1DEF">
        <w:rPr>
          <w:rFonts w:ascii="Arial Narrow" w:eastAsia="Arial Narrow" w:hAnsi="Arial Narrow" w:cs="Arial Narrow"/>
          <w:lang w:val="fr-FR"/>
        </w:rPr>
        <w:t>I</w:t>
      </w:r>
      <w:r w:rsidR="00133587">
        <w:rPr>
          <w:rFonts w:ascii="Arial Narrow" w:eastAsia="Arial Narrow" w:hAnsi="Arial Narrow" w:cs="Arial Narrow"/>
          <w:lang w:val="fr-FR"/>
        </w:rPr>
        <w:t>II</w:t>
      </w:r>
      <w:r w:rsidRPr="001D1DEF">
        <w:rPr>
          <w:rFonts w:ascii="Arial Narrow" w:eastAsia="Arial Narrow" w:hAnsi="Arial Narrow" w:cs="Arial Narrow"/>
          <w:lang w:val="fr-FR"/>
        </w:rPr>
        <w:tab/>
      </w:r>
      <w:r w:rsidRPr="001D1DEF">
        <w:rPr>
          <w:rFonts w:ascii="Arial Narrow" w:eastAsia="Arial Narrow" w:hAnsi="Arial Narrow" w:cs="Arial Narrow"/>
          <w:lang w:val="fr-FR"/>
        </w:rPr>
        <w:tab/>
      </w:r>
      <w:r w:rsidRPr="001D1DEF">
        <w:rPr>
          <w:rFonts w:ascii="Arial Narrow" w:eastAsia="Arial Narrow" w:hAnsi="Arial Narrow" w:cs="Arial Narrow"/>
          <w:b/>
          <w:lang w:val="fr-FR"/>
        </w:rPr>
        <w:t xml:space="preserve">Année: </w:t>
      </w:r>
      <w:r w:rsidR="00746878" w:rsidRPr="001D1DEF">
        <w:rPr>
          <w:rFonts w:ascii="Arial Narrow" w:eastAsia="Arial Narrow" w:hAnsi="Arial Narrow" w:cs="Arial Narrow"/>
          <w:lang w:val="fr-FR"/>
        </w:rPr>
        <w:t>2024</w:t>
      </w:r>
    </w:p>
    <w:p w:rsidR="00571B38" w:rsidRPr="001D1DEF" w:rsidRDefault="00766303">
      <w:pPr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D1DEF">
        <w:rPr>
          <w:rFonts w:ascii="Arial Narrow" w:eastAsia="Arial Narrow" w:hAnsi="Arial Narrow" w:cs="Arial Narrow"/>
          <w:b/>
          <w:lang w:val="fr-FR"/>
        </w:rPr>
        <w:t>SUGGESTION</w:t>
      </w:r>
    </w:p>
    <w:p w:rsidR="00571B38" w:rsidRPr="001D1DEF" w:rsidRDefault="00766303">
      <w:pPr>
        <w:tabs>
          <w:tab w:val="left" w:pos="8189"/>
          <w:tab w:val="right" w:pos="9960"/>
        </w:tabs>
        <w:spacing w:line="360" w:lineRule="auto"/>
        <w:ind w:left="0" w:hanging="2"/>
        <w:jc w:val="both"/>
        <w:rPr>
          <w:rFonts w:ascii="Arial Narrow" w:eastAsia="Arial Narrow" w:hAnsi="Arial Narrow" w:cs="Arial Narrow"/>
          <w:lang w:val="fr-FR"/>
        </w:rPr>
      </w:pPr>
      <w:r w:rsidRPr="001D1DEF">
        <w:rPr>
          <w:rFonts w:ascii="Arial Narrow" w:eastAsia="Arial Narrow" w:hAnsi="Arial Narrow" w:cs="Arial Narrow"/>
          <w:i/>
          <w:lang w:val="fr-FR"/>
        </w:rPr>
        <w:t>Chaque période, le</w:t>
      </w:r>
      <w:r w:rsidR="00C31DC6" w:rsidRPr="001D1DEF">
        <w:rPr>
          <w:rFonts w:ascii="Arial Narrow" w:eastAsia="Arial Narrow" w:hAnsi="Arial Narrow" w:cs="Arial Narrow"/>
          <w:i/>
          <w:lang w:val="fr-FR"/>
        </w:rPr>
        <w:t xml:space="preserve"> </w:t>
      </w:r>
      <w:r w:rsidRPr="001D1DEF">
        <w:rPr>
          <w:rFonts w:ascii="Arial Narrow" w:eastAsia="Arial Narrow" w:hAnsi="Arial Narrow" w:cs="Arial Narrow"/>
          <w:i/>
          <w:lang w:val="fr-FR"/>
        </w:rPr>
        <w:t>/</w:t>
      </w:r>
      <w:r w:rsidR="00C31DC6" w:rsidRPr="001D1DEF">
        <w:rPr>
          <w:rFonts w:ascii="Arial Narrow" w:eastAsia="Arial Narrow" w:hAnsi="Arial Narrow" w:cs="Arial Narrow"/>
          <w:i/>
          <w:lang w:val="fr-FR"/>
        </w:rPr>
        <w:t xml:space="preserve"> </w:t>
      </w:r>
      <w:r w:rsidRPr="001D1DEF">
        <w:rPr>
          <w:rFonts w:ascii="Arial Narrow" w:eastAsia="Arial Narrow" w:hAnsi="Arial Narrow" w:cs="Arial Narrow"/>
          <w:i/>
          <w:lang w:val="fr-FR"/>
        </w:rPr>
        <w:t>la professeur /e élabore la question problématique ou situation liée avec les objectifs d’apprentissage pour aider les étudiants avec leur connaissance sûr chaque matière. Ce processus est programmé pour la semaine du</w:t>
      </w:r>
      <w:r w:rsidR="00B11A30" w:rsidRPr="001D1DEF">
        <w:rPr>
          <w:rFonts w:ascii="Arial Narrow" w:eastAsia="Arial Narrow" w:hAnsi="Arial Narrow" w:cs="Arial Narrow"/>
          <w:i/>
          <w:lang w:val="fr-FR"/>
        </w:rPr>
        <w:t xml:space="preserve">  </w:t>
      </w:r>
      <w:r w:rsidRPr="001D1DEF">
        <w:rPr>
          <w:rFonts w:ascii="Arial Narrow" w:eastAsia="Arial Narrow" w:hAnsi="Arial Narrow" w:cs="Arial Narrow"/>
          <w:i/>
          <w:lang w:val="fr-FR"/>
        </w:rPr>
        <w:t xml:space="preserve"> </w:t>
      </w:r>
      <w:r w:rsidR="00DC3343">
        <w:rPr>
          <w:rFonts w:ascii="Arial Narrow" w:eastAsia="Arial Narrow" w:hAnsi="Arial Narrow" w:cs="Arial Narrow"/>
          <w:i/>
          <w:lang w:val="fr-FR"/>
        </w:rPr>
        <w:t>20 au 29</w:t>
      </w:r>
      <w:bookmarkStart w:id="0" w:name="_GoBack"/>
      <w:bookmarkEnd w:id="0"/>
      <w:r w:rsidR="002F0839" w:rsidRPr="001D1DEF">
        <w:rPr>
          <w:rFonts w:ascii="Arial Narrow" w:eastAsia="Arial Narrow" w:hAnsi="Arial Narrow" w:cs="Arial Narrow"/>
          <w:i/>
          <w:lang w:val="fr-FR"/>
        </w:rPr>
        <w:t xml:space="preserve"> avril </w:t>
      </w:r>
      <w:r w:rsidR="00B11A30" w:rsidRPr="001D1DEF">
        <w:rPr>
          <w:rFonts w:ascii="Arial Narrow" w:eastAsia="Arial Narrow" w:hAnsi="Arial Narrow" w:cs="Arial Narrow"/>
          <w:i/>
          <w:lang w:val="fr-FR"/>
        </w:rPr>
        <w:t>.</w:t>
      </w:r>
      <w:r w:rsidRPr="001D1DEF">
        <w:rPr>
          <w:rFonts w:ascii="Arial Narrow" w:eastAsia="Arial Narrow" w:hAnsi="Arial Narrow" w:cs="Arial Narrow"/>
          <w:i/>
          <w:lang w:val="fr-FR"/>
        </w:rPr>
        <w:t xml:space="preserve"> L’étudiant doit consulter la bibliographie et les sources données par le professeur et préparer cinq thèmes académiques pour cette période.  </w:t>
      </w:r>
    </w:p>
    <w:p w:rsidR="00571B38" w:rsidRPr="001D1DEF" w:rsidRDefault="0076630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D1DEF">
        <w:rPr>
          <w:rFonts w:ascii="Arial Narrow" w:eastAsia="Arial Narrow" w:hAnsi="Arial Narrow" w:cs="Arial Narrow"/>
          <w:b/>
          <w:color w:val="000000"/>
          <w:lang w:val="fr-FR"/>
        </w:rPr>
        <w:t>Question problématique.</w:t>
      </w:r>
    </w:p>
    <w:p w:rsidR="00133587" w:rsidRDefault="0013358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bCs/>
          <w:color w:val="000000"/>
        </w:rPr>
      </w:pPr>
      <w:proofErr w:type="spellStart"/>
      <w:r w:rsidRPr="00133587">
        <w:rPr>
          <w:rFonts w:ascii="Arial Narrow" w:eastAsia="Arial Narrow" w:hAnsi="Arial Narrow" w:cs="Arial Narrow"/>
          <w:bCs/>
          <w:color w:val="000000"/>
        </w:rPr>
        <w:t>Quelle</w:t>
      </w:r>
      <w:proofErr w:type="spellEnd"/>
      <w:r w:rsidRPr="00133587">
        <w:rPr>
          <w:rFonts w:ascii="Arial Narrow" w:eastAsia="Arial Narrow" w:hAnsi="Arial Narrow" w:cs="Arial Narrow"/>
          <w:bCs/>
          <w:color w:val="000000"/>
        </w:rPr>
        <w:t xml:space="preserve"> </w:t>
      </w:r>
      <w:proofErr w:type="spellStart"/>
      <w:r w:rsidRPr="00133587">
        <w:rPr>
          <w:rFonts w:ascii="Arial Narrow" w:eastAsia="Arial Narrow" w:hAnsi="Arial Narrow" w:cs="Arial Narrow"/>
          <w:bCs/>
          <w:color w:val="000000"/>
        </w:rPr>
        <w:t>est</w:t>
      </w:r>
      <w:proofErr w:type="spellEnd"/>
      <w:r w:rsidRPr="00133587">
        <w:rPr>
          <w:rFonts w:ascii="Arial Narrow" w:eastAsia="Arial Narrow" w:hAnsi="Arial Narrow" w:cs="Arial Narrow"/>
          <w:bCs/>
          <w:color w:val="000000"/>
        </w:rPr>
        <w:t xml:space="preserve"> </w:t>
      </w:r>
      <w:proofErr w:type="spellStart"/>
      <w:r w:rsidRPr="00133587">
        <w:rPr>
          <w:rFonts w:ascii="Arial Narrow" w:eastAsia="Arial Narrow" w:hAnsi="Arial Narrow" w:cs="Arial Narrow"/>
          <w:bCs/>
          <w:color w:val="000000"/>
        </w:rPr>
        <w:t>l'habitat</w:t>
      </w:r>
      <w:proofErr w:type="spellEnd"/>
      <w:r w:rsidRPr="00133587">
        <w:rPr>
          <w:rFonts w:ascii="Arial Narrow" w:eastAsia="Arial Narrow" w:hAnsi="Arial Narrow" w:cs="Arial Narrow"/>
          <w:bCs/>
          <w:color w:val="000000"/>
        </w:rPr>
        <w:t xml:space="preserve"> de vie </w:t>
      </w:r>
      <w:proofErr w:type="spellStart"/>
      <w:r w:rsidRPr="00133587">
        <w:rPr>
          <w:rFonts w:ascii="Arial Narrow" w:eastAsia="Arial Narrow" w:hAnsi="Arial Narrow" w:cs="Arial Narrow"/>
          <w:bCs/>
          <w:color w:val="000000"/>
        </w:rPr>
        <w:t>perfect</w:t>
      </w:r>
      <w:proofErr w:type="spellEnd"/>
      <w:r w:rsidRPr="00133587">
        <w:rPr>
          <w:rFonts w:ascii="Arial Narrow" w:eastAsia="Arial Narrow" w:hAnsi="Arial Narrow" w:cs="Arial Narrow"/>
          <w:bCs/>
          <w:color w:val="000000"/>
        </w:rPr>
        <w:t>?</w:t>
      </w:r>
    </w:p>
    <w:p w:rsidR="00571B38" w:rsidRPr="001D1DEF" w:rsidRDefault="0076630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D1DEF">
        <w:rPr>
          <w:rFonts w:ascii="Arial Narrow" w:eastAsia="Arial Narrow" w:hAnsi="Arial Narrow" w:cs="Arial Narrow"/>
          <w:b/>
          <w:color w:val="000000"/>
          <w:lang w:val="fr-FR"/>
        </w:rPr>
        <w:t>Les objectifs d’apprentissage.</w:t>
      </w:r>
    </w:p>
    <w:p w:rsidR="00571B38" w:rsidRPr="001D1DE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133587" w:rsidRPr="00133587" w:rsidRDefault="00133587" w:rsidP="0013358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33587">
        <w:rPr>
          <w:rFonts w:ascii="Arial Narrow" w:hAnsi="Arial Narrow" w:cs="Arial"/>
          <w:color w:val="000000"/>
          <w:shd w:val="clear" w:color="auto" w:fill="FFFFFF"/>
          <w:lang w:val="fr-FR"/>
        </w:rPr>
        <w:t xml:space="preserve">Les étudiants utiliseront le vocabulaire appris en classe pour comprendre et parler des aspectes relatifs aux paysages. </w:t>
      </w:r>
    </w:p>
    <w:p w:rsidR="00133587" w:rsidRPr="00133587" w:rsidRDefault="00133587" w:rsidP="00133587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33587">
        <w:rPr>
          <w:rFonts w:ascii="Arial Narrow" w:hAnsi="Arial Narrow" w:cs="Arial"/>
          <w:color w:val="000000"/>
          <w:shd w:val="clear" w:color="auto" w:fill="FFFFFF"/>
          <w:lang w:val="fr-FR"/>
        </w:rPr>
        <w:t>Les étudiants auront l'opportunité d'en savoir plus sur les différentes habitats et paysage, et  ils seront capables de partager ses idées et préférences.</w:t>
      </w:r>
    </w:p>
    <w:p w:rsidR="00133587" w:rsidRPr="00133587" w:rsidRDefault="00133587" w:rsidP="00133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</w:p>
    <w:p w:rsidR="00571B38" w:rsidRPr="00133587" w:rsidRDefault="00133587" w:rsidP="00133587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358" w:firstLineChars="0" w:firstLine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133587">
        <w:rPr>
          <w:rFonts w:ascii="Arial Narrow" w:hAnsi="Arial Narrow" w:cs="Arial"/>
          <w:color w:val="000000"/>
          <w:shd w:val="clear" w:color="auto" w:fill="FFFFFF"/>
          <w:lang w:val="fr-FR"/>
        </w:rPr>
        <w:t xml:space="preserve"> </w:t>
      </w:r>
      <w:r w:rsidR="00766303" w:rsidRPr="00133587">
        <w:rPr>
          <w:rFonts w:ascii="Arial Narrow" w:eastAsia="Arial Narrow" w:hAnsi="Arial Narrow" w:cs="Arial Narrow"/>
          <w:b/>
          <w:color w:val="000000"/>
          <w:lang w:val="fr-FR"/>
        </w:rPr>
        <w:t>Activités:</w:t>
      </w:r>
    </w:p>
    <w:p w:rsidR="00571B38" w:rsidRPr="001D1DEF" w:rsidRDefault="00571B3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</w:p>
    <w:p w:rsidR="00133587" w:rsidRPr="00133587" w:rsidRDefault="00133587" w:rsidP="00133587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en-US"/>
        </w:rPr>
      </w:pPr>
      <w:r w:rsidRPr="00133587">
        <w:rPr>
          <w:rFonts w:ascii="Arial Narrow" w:eastAsia="Arial Narrow" w:hAnsi="Arial Narrow" w:cs="Arial Narrow"/>
          <w:lang w:val="en-US"/>
        </w:rPr>
        <w:t xml:space="preserve">Le </w:t>
      </w:r>
      <w:proofErr w:type="spellStart"/>
      <w:r w:rsidRPr="00133587">
        <w:rPr>
          <w:rFonts w:ascii="Arial Narrow" w:eastAsia="Arial Narrow" w:hAnsi="Arial Narrow" w:cs="Arial Narrow"/>
          <w:lang w:val="en-US"/>
        </w:rPr>
        <w:t>climat</w:t>
      </w:r>
      <w:proofErr w:type="spellEnd"/>
      <w:r w:rsidRPr="00133587">
        <w:rPr>
          <w:rFonts w:ascii="Arial Narrow" w:eastAsia="Arial Narrow" w:hAnsi="Arial Narrow" w:cs="Arial Narrow"/>
          <w:lang w:val="en-US"/>
        </w:rPr>
        <w:t xml:space="preserve"> et types </w:t>
      </w:r>
      <w:proofErr w:type="spellStart"/>
      <w:r w:rsidRPr="00133587">
        <w:rPr>
          <w:rFonts w:ascii="Arial Narrow" w:eastAsia="Arial Narrow" w:hAnsi="Arial Narrow" w:cs="Arial Narrow"/>
          <w:lang w:val="en-US"/>
        </w:rPr>
        <w:t>d'habitats</w:t>
      </w:r>
      <w:proofErr w:type="spellEnd"/>
      <w:r w:rsidRPr="00133587">
        <w:rPr>
          <w:rFonts w:ascii="Arial Narrow" w:eastAsia="Arial Narrow" w:hAnsi="Arial Narrow" w:cs="Arial Narrow"/>
          <w:lang w:val="en-US"/>
        </w:rPr>
        <w:t xml:space="preserve"> et </w:t>
      </w:r>
      <w:proofErr w:type="spellStart"/>
      <w:r w:rsidRPr="00133587">
        <w:rPr>
          <w:rFonts w:ascii="Arial Narrow" w:eastAsia="Arial Narrow" w:hAnsi="Arial Narrow" w:cs="Arial Narrow"/>
          <w:lang w:val="en-US"/>
        </w:rPr>
        <w:t>paysage</w:t>
      </w:r>
      <w:proofErr w:type="spellEnd"/>
      <w:r w:rsidRPr="00133587">
        <w:rPr>
          <w:rFonts w:ascii="Arial Narrow" w:eastAsia="Arial Narrow" w:hAnsi="Arial Narrow" w:cs="Arial Narrow"/>
          <w:lang w:val="en-US"/>
        </w:rPr>
        <w:t xml:space="preserve">.   </w:t>
      </w:r>
    </w:p>
    <w:p w:rsidR="00133587" w:rsidRPr="00133587" w:rsidRDefault="00133587" w:rsidP="00133587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es-ES"/>
        </w:rPr>
      </w:pPr>
      <w:r w:rsidRPr="00133587">
        <w:rPr>
          <w:rFonts w:ascii="Arial Narrow" w:eastAsia="Arial Narrow" w:hAnsi="Arial Narrow" w:cs="Arial Narrow"/>
          <w:lang w:val="es-ES"/>
        </w:rPr>
        <w:t xml:space="preserve">La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ville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et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ses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lieux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>.</w:t>
      </w:r>
    </w:p>
    <w:p w:rsidR="00133587" w:rsidRPr="00133587" w:rsidRDefault="00133587" w:rsidP="00133587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en-US"/>
        </w:rPr>
      </w:pPr>
      <w:r w:rsidRPr="00133587">
        <w:rPr>
          <w:rFonts w:ascii="Arial Narrow" w:eastAsia="Arial Narrow" w:hAnsi="Arial Narrow" w:cs="Arial Narrow"/>
          <w:lang w:val="en-US"/>
        </w:rPr>
        <w:t>Les directions</w:t>
      </w:r>
    </w:p>
    <w:p w:rsidR="00571B38" w:rsidRPr="00133587" w:rsidRDefault="00133587" w:rsidP="00133587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color w:val="000000"/>
          <w:lang w:val="es-ES"/>
        </w:rPr>
      </w:pPr>
      <w:proofErr w:type="spellStart"/>
      <w:r w:rsidRPr="00133587">
        <w:rPr>
          <w:rFonts w:ascii="Arial Narrow" w:eastAsia="Arial Narrow" w:hAnsi="Arial Narrow" w:cs="Arial Narrow"/>
          <w:lang w:val="es-ES"/>
        </w:rPr>
        <w:t>L'apparence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</w:t>
      </w:r>
      <w:proofErr w:type="spellStart"/>
      <w:proofErr w:type="gramStart"/>
      <w:r w:rsidRPr="00133587">
        <w:rPr>
          <w:rFonts w:ascii="Arial Narrow" w:eastAsia="Arial Narrow" w:hAnsi="Arial Narrow" w:cs="Arial Narrow"/>
          <w:lang w:val="es-ES"/>
        </w:rPr>
        <w:t>physique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,</w:t>
      </w:r>
      <w:proofErr w:type="gramEnd"/>
      <w:r w:rsidRPr="00133587">
        <w:rPr>
          <w:rFonts w:ascii="Arial Narrow" w:eastAsia="Arial Narrow" w:hAnsi="Arial Narrow" w:cs="Arial Narrow"/>
          <w:lang w:val="es-ES"/>
        </w:rPr>
        <w:t xml:space="preserve"> les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vêtements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et les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verbes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pour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 xml:space="preserve"> y </w:t>
      </w:r>
      <w:proofErr w:type="spellStart"/>
      <w:r w:rsidRPr="00133587">
        <w:rPr>
          <w:rFonts w:ascii="Arial Narrow" w:eastAsia="Arial Narrow" w:hAnsi="Arial Narrow" w:cs="Arial Narrow"/>
          <w:lang w:val="es-ES"/>
        </w:rPr>
        <w:t>parler</w:t>
      </w:r>
      <w:proofErr w:type="spellEnd"/>
      <w:r w:rsidRPr="00133587">
        <w:rPr>
          <w:rFonts w:ascii="Arial Narrow" w:eastAsia="Arial Narrow" w:hAnsi="Arial Narrow" w:cs="Arial Narrow"/>
          <w:lang w:val="es-ES"/>
        </w:rPr>
        <w:t>.</w:t>
      </w:r>
    </w:p>
    <w:p w:rsidR="00133587" w:rsidRDefault="00133587" w:rsidP="00133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</w:p>
    <w:p w:rsidR="00571B38" w:rsidRPr="00133587" w:rsidRDefault="00766303" w:rsidP="0013358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Chars="0" w:left="718" w:firstLineChars="0" w:firstLine="0"/>
        <w:jc w:val="both"/>
        <w:rPr>
          <w:rFonts w:ascii="Arial Narrow" w:eastAsia="Arial Narrow" w:hAnsi="Arial Narrow" w:cs="Arial Narrow"/>
          <w:b/>
          <w:color w:val="000000"/>
          <w:lang w:val="fr-FR"/>
        </w:rPr>
      </w:pPr>
      <w:r w:rsidRPr="00133587">
        <w:rPr>
          <w:rFonts w:ascii="Arial Narrow" w:eastAsia="Arial Narrow" w:hAnsi="Arial Narrow" w:cs="Arial Narrow"/>
          <w:b/>
          <w:color w:val="000000"/>
          <w:lang w:val="fr-FR"/>
        </w:rPr>
        <w:t>Bibliographique.</w:t>
      </w:r>
    </w:p>
    <w:p w:rsidR="00571B38" w:rsidRPr="001D1DEF" w:rsidRDefault="0076630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color w:val="000000"/>
          <w:lang w:val="fr-FR"/>
        </w:rPr>
      </w:pPr>
      <w:r w:rsidRPr="001D1DEF">
        <w:rPr>
          <w:rFonts w:ascii="Arial Narrow" w:eastAsia="Arial Narrow" w:hAnsi="Arial Narrow" w:cs="Arial Narrow"/>
          <w:color w:val="000000"/>
          <w:lang w:val="fr-FR"/>
        </w:rPr>
        <w:t xml:space="preserve">       </w:t>
      </w:r>
    </w:p>
    <w:p w:rsidR="0028398A" w:rsidRPr="0028398A" w:rsidRDefault="00766303" w:rsidP="002839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 Narrow" w:eastAsia="Arial Narrow" w:hAnsi="Arial Narrow" w:cs="Arial Narrow"/>
          <w:lang w:val="fr-FR"/>
        </w:rPr>
      </w:pPr>
      <w:r w:rsidRPr="001D1DEF">
        <w:rPr>
          <w:rFonts w:ascii="Arial Narrow" w:eastAsia="Arial Narrow" w:hAnsi="Arial Narrow" w:cs="Arial Narrow"/>
          <w:color w:val="000000"/>
          <w:lang w:val="fr-FR"/>
        </w:rPr>
        <w:t>Cahier de Français.</w:t>
      </w:r>
    </w:p>
    <w:p w:rsidR="00133587" w:rsidRDefault="00133587" w:rsidP="001335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rPr>
          <w:rFonts w:ascii="Arial Narrow" w:eastAsia="Arial Narrow" w:hAnsi="Arial Narrow" w:cs="Arial Narrow"/>
          <w:lang w:val="es"/>
        </w:rPr>
      </w:pPr>
      <w:r w:rsidRPr="00133587">
        <w:rPr>
          <w:rFonts w:ascii="Arial Narrow" w:eastAsia="Arial Narrow" w:hAnsi="Arial Narrow" w:cs="Arial Narrow"/>
          <w:lang w:val="fr-FR"/>
        </w:rPr>
        <w:t>Le climat</w:t>
      </w:r>
      <w:r w:rsidR="0028398A" w:rsidRPr="00133587">
        <w:rPr>
          <w:rFonts w:ascii="Arial Narrow" w:eastAsia="Arial Narrow" w:hAnsi="Arial Narrow" w:cs="Arial Narrow"/>
          <w:lang w:val="fr-FR"/>
        </w:rPr>
        <w:t xml:space="preserve">: </w:t>
      </w:r>
      <w:hyperlink r:id="rId7" w:history="1">
        <w:r w:rsidRPr="004E6922">
          <w:rPr>
            <w:rStyle w:val="Hipervnculo"/>
            <w:rFonts w:ascii="Arial Narrow" w:eastAsia="Arial Narrow" w:hAnsi="Arial Narrow" w:cs="Arial Narrow"/>
            <w:lang w:val="es"/>
          </w:rPr>
          <w:t>https://www.youtube.com/watch?v=8cWkQ6UxNII</w:t>
        </w:r>
      </w:hyperlink>
    </w:p>
    <w:p w:rsidR="00435EA9" w:rsidRPr="00435EA9" w:rsidRDefault="00435EA9" w:rsidP="00435E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 w:rsidRPr="00435EA9">
        <w:rPr>
          <w:rFonts w:ascii="Arial Narrow" w:eastAsia="Arial Narrow" w:hAnsi="Arial Narrow" w:cs="Arial Narrow"/>
          <w:lang w:val="fr-FR"/>
        </w:rPr>
        <w:t>La ville et ses lieux </w:t>
      </w:r>
      <w:r w:rsidR="0028398A" w:rsidRPr="00435EA9">
        <w:rPr>
          <w:rFonts w:ascii="Arial Narrow" w:eastAsia="Arial Narrow" w:hAnsi="Arial Narrow" w:cs="Arial Narrow"/>
          <w:lang w:val="es"/>
        </w:rPr>
        <w:t>:</w:t>
      </w:r>
      <w:r w:rsidRPr="00435EA9">
        <w:t xml:space="preserve"> </w:t>
      </w:r>
      <w:hyperlink r:id="rId8" w:history="1">
        <w:r w:rsidRPr="004E6922">
          <w:rPr>
            <w:rStyle w:val="Hipervnculo"/>
          </w:rPr>
          <w:t>https://www.youtube.com/watch?v=xVA_L80v5U8</w:t>
        </w:r>
      </w:hyperlink>
    </w:p>
    <w:p w:rsidR="00435EA9" w:rsidRPr="00435EA9" w:rsidRDefault="00435EA9" w:rsidP="00435E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hAnsi="Arial Narrow" w:cs="Segoe UI"/>
          <w:color w:val="0000FF"/>
          <w:u w:val="single"/>
          <w:shd w:val="clear" w:color="auto" w:fill="FFFFFF"/>
          <w:lang w:val="fr-FR"/>
        </w:rPr>
      </w:pPr>
      <w:r w:rsidRPr="00435EA9">
        <w:rPr>
          <w:rFonts w:ascii="Arial Narrow" w:eastAsia="Arial Narrow" w:hAnsi="Arial Narrow" w:cs="Arial Narrow"/>
          <w:color w:val="000000"/>
          <w:lang w:val="fr-FR"/>
        </w:rPr>
        <w:t>Les directions :</w:t>
      </w:r>
      <w:r w:rsidR="00C710F0" w:rsidRPr="00435EA9">
        <w:rPr>
          <w:rFonts w:ascii="Arial Narrow" w:eastAsia="Arial Narrow" w:hAnsi="Arial Narrow" w:cs="Arial Narrow"/>
          <w:color w:val="000000"/>
          <w:lang w:val="fr-FR"/>
        </w:rPr>
        <w:t xml:space="preserve"> </w:t>
      </w:r>
      <w:hyperlink r:id="rId9" w:history="1">
        <w:r w:rsidRPr="004E6922">
          <w:rPr>
            <w:rStyle w:val="Hipervnculo"/>
            <w:lang w:val="fr-FR"/>
          </w:rPr>
          <w:t>https://www.youtube.com/watch?v=gGpuZV1ZrI4</w:t>
        </w:r>
      </w:hyperlink>
    </w:p>
    <w:p w:rsidR="00435EA9" w:rsidRDefault="00435EA9" w:rsidP="00435E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hAnsi="Arial Narrow" w:cs="Segoe UI"/>
          <w:color w:val="0000FF"/>
          <w:u w:val="single"/>
          <w:shd w:val="clear" w:color="auto" w:fill="FFFFFF"/>
          <w:lang w:val="fr-FR"/>
        </w:rPr>
      </w:pPr>
      <w:r>
        <w:rPr>
          <w:rFonts w:ascii="Arial Narrow" w:eastAsia="Arial Narrow" w:hAnsi="Arial Narrow" w:cs="Arial Narrow"/>
          <w:color w:val="000000"/>
          <w:lang w:val="fr-FR"/>
        </w:rPr>
        <w:t>L'apparence physique,</w:t>
      </w:r>
      <w:r w:rsidRPr="00435EA9">
        <w:rPr>
          <w:rFonts w:ascii="Arial Narrow" w:eastAsia="Arial Narrow" w:hAnsi="Arial Narrow" w:cs="Arial Narrow"/>
          <w:color w:val="000000"/>
          <w:lang w:val="fr-FR"/>
        </w:rPr>
        <w:t>les vêtements</w:t>
      </w:r>
      <w:r w:rsidR="009434BB" w:rsidRPr="00435EA9">
        <w:rPr>
          <w:rFonts w:ascii="Arial Narrow" w:hAnsi="Arial Narrow" w:cs="Segoe UI"/>
          <w:color w:val="0D0D0D"/>
          <w:shd w:val="clear" w:color="auto" w:fill="FFFFFF"/>
          <w:lang w:val="fr-FR"/>
        </w:rPr>
        <w:t>:</w:t>
      </w:r>
      <w:r w:rsidRPr="00435EA9">
        <w:rPr>
          <w:lang w:val="en-US"/>
        </w:rPr>
        <w:t xml:space="preserve"> </w:t>
      </w:r>
      <w:hyperlink r:id="rId10" w:history="1">
        <w:r w:rsidRPr="004E6922">
          <w:rPr>
            <w:rStyle w:val="Hipervnculo"/>
            <w:rFonts w:ascii="Arial Narrow" w:hAnsi="Arial Narrow" w:cs="Segoe UI"/>
            <w:shd w:val="clear" w:color="auto" w:fill="FFFFFF"/>
            <w:lang w:val="fr-FR"/>
          </w:rPr>
          <w:t>https://www.franceshastaenlasopa.com/2018/01/la-description-physique.html</w:t>
        </w:r>
      </w:hyperlink>
    </w:p>
    <w:p w:rsidR="009434BB" w:rsidRPr="001D1DEF" w:rsidRDefault="00435EA9" w:rsidP="00435E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/>
        <w:jc w:val="both"/>
        <w:rPr>
          <w:rFonts w:ascii="Arial Narrow" w:eastAsia="Arial Narrow" w:hAnsi="Arial Narrow" w:cs="Arial Narrow"/>
          <w:color w:val="000000"/>
          <w:lang w:val="fr-FR"/>
        </w:rPr>
      </w:pPr>
      <w:r>
        <w:rPr>
          <w:rFonts w:ascii="Arial Narrow" w:hAnsi="Arial Narrow" w:cs="Segoe UI"/>
          <w:shd w:val="clear" w:color="auto" w:fill="FFFFFF"/>
          <w:lang w:val="fr-FR"/>
        </w:rPr>
        <w:t>Les verbes pour y parler :</w:t>
      </w:r>
      <w:r w:rsidRPr="00435EA9">
        <w:t xml:space="preserve"> </w:t>
      </w:r>
      <w:r w:rsidRPr="00435EA9">
        <w:rPr>
          <w:rFonts w:ascii="Arial Narrow" w:hAnsi="Arial Narrow" w:cs="Segoe UI"/>
          <w:color w:val="0000FF"/>
          <w:u w:val="single"/>
          <w:shd w:val="clear" w:color="auto" w:fill="FFFFFF"/>
          <w:lang w:val="es"/>
        </w:rPr>
        <w:t>https://www.ohlalafrenchcourse.fr/blog/article/comment-parler-des-vetements-en-francais</w:t>
      </w:r>
    </w:p>
    <w:p w:rsidR="00C710F0" w:rsidRDefault="00C710F0" w:rsidP="009434B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right"/>
        <w:rPr>
          <w:rFonts w:ascii="Arial Narrow" w:eastAsia="Arial Narrow" w:hAnsi="Arial Narrow" w:cs="Arial Narrow"/>
          <w:color w:val="000000"/>
          <w:lang w:val="fr-FR"/>
        </w:rPr>
      </w:pPr>
    </w:p>
    <w:p w:rsidR="0028398A" w:rsidRPr="00FE309F" w:rsidRDefault="0028398A" w:rsidP="009434B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right"/>
        <w:rPr>
          <w:rFonts w:ascii="Arial Narrow" w:eastAsia="Arial Narrow" w:hAnsi="Arial Narrow" w:cs="Arial Narrow"/>
          <w:color w:val="000000"/>
          <w:lang w:val="fr-FR"/>
        </w:rPr>
      </w:pPr>
    </w:p>
    <w:sectPr w:rsidR="0028398A" w:rsidRPr="00FE309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D5"/>
    <w:multiLevelType w:val="multilevel"/>
    <w:tmpl w:val="57E20FF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4D24B4B"/>
    <w:multiLevelType w:val="multilevel"/>
    <w:tmpl w:val="8A986A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EBB248E"/>
    <w:multiLevelType w:val="multilevel"/>
    <w:tmpl w:val="4C2C9B4E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35F394D"/>
    <w:multiLevelType w:val="hybridMultilevel"/>
    <w:tmpl w:val="7AC2DECE"/>
    <w:lvl w:ilvl="0" w:tplc="0409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57B927BF"/>
    <w:multiLevelType w:val="multilevel"/>
    <w:tmpl w:val="0E56503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9AB75FD"/>
    <w:multiLevelType w:val="hybridMultilevel"/>
    <w:tmpl w:val="90942A00"/>
    <w:lvl w:ilvl="0" w:tplc="240A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38"/>
    <w:rsid w:val="00133587"/>
    <w:rsid w:val="001D1DEF"/>
    <w:rsid w:val="0028398A"/>
    <w:rsid w:val="002E2099"/>
    <w:rsid w:val="002F0839"/>
    <w:rsid w:val="00434739"/>
    <w:rsid w:val="00435EA9"/>
    <w:rsid w:val="00571B38"/>
    <w:rsid w:val="005F18E6"/>
    <w:rsid w:val="00746878"/>
    <w:rsid w:val="00766303"/>
    <w:rsid w:val="009434BB"/>
    <w:rsid w:val="00952A05"/>
    <w:rsid w:val="00974FD9"/>
    <w:rsid w:val="00A86D7D"/>
    <w:rsid w:val="00B11A30"/>
    <w:rsid w:val="00C31DC6"/>
    <w:rsid w:val="00C710F0"/>
    <w:rsid w:val="00DC3343"/>
    <w:rsid w:val="00FE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4524"/>
  <w15:docId w15:val="{515BD78F-F6F9-4894-B693-5C2851DC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8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9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9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3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5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22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5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33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569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454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35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4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238654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4100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19067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78022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3960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973610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4976513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93193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8182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922574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5872026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961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4658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906874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9169077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55014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21549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2590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43297317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5986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80267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138745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58407403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28150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07371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5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900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716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VA_L80v5U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8cWkQ6UxNI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ranceshastaenlasopa.com/2018/01/la-description-physiqu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GpuZV1ZrI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oJWec9pd+9+lexh1/BvceQiUEQ==">CgMxLjA4AHIhMUViQWxpZmxSVmp5OVlHQ29zMWo2d0t1b0dETUM0ZnA5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Mr. Díez</cp:lastModifiedBy>
  <cp:revision>3</cp:revision>
  <dcterms:created xsi:type="dcterms:W3CDTF">2024-07-15T12:09:00Z</dcterms:created>
  <dcterms:modified xsi:type="dcterms:W3CDTF">2024-07-17T17:31:00Z</dcterms:modified>
</cp:coreProperties>
</file>