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41" w:rsidRPr="0016279F" w:rsidRDefault="000060B0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16279F">
        <w:rPr>
          <w:rFonts w:ascii="Arial Narrow" w:eastAsia="Arial Narrow" w:hAnsi="Arial Narrow" w:cs="Arial Narrow"/>
          <w:lang w:val="fr-FR"/>
        </w:rPr>
        <w:t>Français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="003C1DD2">
        <w:rPr>
          <w:rFonts w:ascii="Arial Narrow" w:eastAsia="Arial Narrow" w:hAnsi="Arial Narrow" w:cs="Arial Narrow"/>
          <w:b/>
          <w:lang w:val="fr-FR"/>
        </w:rPr>
        <w:tab/>
        <w:t>Cours :</w:t>
      </w:r>
      <w:r w:rsidR="003C1DD2" w:rsidRPr="00BB0B22">
        <w:rPr>
          <w:rFonts w:ascii="Arial Narrow" w:eastAsia="Arial Narrow" w:hAnsi="Arial Narrow" w:cs="Arial Narrow"/>
          <w:lang w:val="fr-FR"/>
        </w:rPr>
        <w:t>8</w:t>
      </w:r>
      <w:r w:rsidRPr="0016279F">
        <w:rPr>
          <w:rFonts w:ascii="Arial Narrow" w:eastAsia="Arial Narrow" w:hAnsi="Arial Narrow" w:cs="Arial Narrow"/>
          <w:lang w:val="fr-FR"/>
        </w:rPr>
        <w:t>e</w:t>
      </w:r>
      <w:r w:rsidRPr="0016279F">
        <w:rPr>
          <w:rFonts w:ascii="Arial Narrow" w:eastAsia="Arial Narrow" w:hAnsi="Arial Narrow" w:cs="Arial Narrow"/>
          <w:b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Pr="0016279F">
        <w:rPr>
          <w:rFonts w:ascii="Arial Narrow" w:eastAsia="Arial Narrow" w:hAnsi="Arial Narrow" w:cs="Arial Narrow"/>
          <w:lang w:val="fr-FR"/>
        </w:rPr>
        <w:t>I</w:t>
      </w:r>
      <w:r w:rsidR="0016279F" w:rsidRPr="0016279F">
        <w:rPr>
          <w:rFonts w:ascii="Arial Narrow" w:eastAsia="Arial Narrow" w:hAnsi="Arial Narrow" w:cs="Arial Narrow"/>
          <w:lang w:val="fr-FR"/>
        </w:rPr>
        <w:t>I</w:t>
      </w:r>
      <w:r w:rsidR="00510266">
        <w:rPr>
          <w:rFonts w:ascii="Arial Narrow" w:eastAsia="Arial Narrow" w:hAnsi="Arial Narrow" w:cs="Arial Narrow"/>
          <w:lang w:val="fr-FR"/>
        </w:rPr>
        <w:t>I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Pr="0016279F">
        <w:rPr>
          <w:rFonts w:ascii="Arial Narrow" w:eastAsia="Arial Narrow" w:hAnsi="Arial Narrow" w:cs="Arial Narrow"/>
          <w:lang w:val="fr-FR"/>
        </w:rPr>
        <w:t>2024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>SUGGESTION</w:t>
      </w:r>
      <w:bookmarkStart w:id="0" w:name="_GoBack"/>
      <w:bookmarkEnd w:id="0"/>
    </w:p>
    <w:p w:rsidR="00BF7041" w:rsidRPr="0016279F" w:rsidRDefault="000060B0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i/>
          <w:lang w:val="fr-FR"/>
        </w:rPr>
        <w:t xml:space="preserve">Chaque période, le/la professeur élabore la question problématique ou situation liée avec les objectifs d’apprentissage pour aider les étudiants avec leur connaissance sûr chaque matière. Ce processus est programmé pour la semaine du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20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 xml:space="preserve">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août  à  22 août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>.</w:t>
      </w:r>
      <w:r w:rsidR="00510266">
        <w:rPr>
          <w:rFonts w:ascii="Arial Narrow" w:eastAsia="Arial Narrow" w:hAnsi="Arial Narrow" w:cs="Arial Narrow"/>
          <w:i/>
          <w:lang w:val="fr-FR"/>
        </w:rPr>
        <w:t>, tet du 26 août à 29  août.</w:t>
      </w:r>
      <w:r w:rsidRPr="0016279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produits académiques pour cette période.  </w:t>
      </w:r>
    </w:p>
    <w:p w:rsidR="00BF7041" w:rsidRPr="0016279F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6279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BF7041" w:rsidRPr="0016279F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16279F" w:rsidRDefault="003C1DD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3C1DD2">
        <w:rPr>
          <w:rFonts w:ascii="Arial Narrow" w:hAnsi="Arial Narrow" w:cs="Arial"/>
          <w:color w:val="1F1F1F"/>
          <w:shd w:val="clear" w:color="auto" w:fill="FFFFFF"/>
          <w:lang w:val="fr-FR"/>
        </w:rPr>
        <w:t>De quelle  manière je peux faire face aux diffèrentes situations du monde qui t'entoure?</w:t>
      </w:r>
    </w:p>
    <w:p w:rsidR="00510266" w:rsidRPr="0016279F" w:rsidRDefault="0051026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1B066A" w:rsidRDefault="001B066A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3C1DD2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Identifier les émotions des personnes avec lesquelles on interagit </w:t>
      </w:r>
    </w:p>
    <w:p w:rsidR="003C1DD2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Enrichir le connaissance lexical pour exprimer les sentiments. </w:t>
      </w:r>
    </w:p>
    <w:p w:rsidR="0016279F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>F</w:t>
      </w: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>aire le lien entre une situation et une émotion.</w:t>
      </w:r>
    </w:p>
    <w:p w:rsidR="003C1DD2" w:rsidRPr="003C1DD2" w:rsidRDefault="003C1DD2" w:rsidP="003C1DD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1B066A" w:rsidRDefault="00510266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Vocabulaire concernant </w:t>
      </w:r>
      <w:r w:rsidR="003C1DD2">
        <w:rPr>
          <w:rFonts w:ascii="Arial Narrow" w:eastAsia="Arial Narrow" w:hAnsi="Arial Narrow" w:cs="Arial Narrow"/>
          <w:lang w:val="fr-FR"/>
        </w:rPr>
        <w:t>les emosions et les sentiments.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Identifier les emosions positives et négatives. 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bonheur : reconnaitre les bénéfices physiques et mentales du rire.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tristesse : identifier la différences entre tristesse, nostalgie, melancolie et dépresion.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La tristesse : manifestations et comment la gérer. 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peur :</w:t>
      </w:r>
      <w:r w:rsidR="00BB0B22">
        <w:rPr>
          <w:rFonts w:ascii="Arial Narrow" w:eastAsia="Arial Narrow" w:hAnsi="Arial Narrow" w:cs="Arial Narrow"/>
          <w:lang w:val="fr-FR"/>
        </w:rPr>
        <w:t xml:space="preserve"> importance, manifestations et pensées qui moderent la peur.</w:t>
      </w:r>
    </w:p>
    <w:p w:rsidR="00BB0B22" w:rsidRPr="0080486C" w:rsidRDefault="00BB0B2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colère : Caractéristiques, manifestations et comment la gérer.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80486C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Livre Pluriel 2, unité </w:t>
      </w:r>
      <w:r w:rsidR="001B066A" w:rsidRPr="001B066A">
        <w:rPr>
          <w:rFonts w:ascii="Arial Narrow" w:eastAsia="Arial Narrow" w:hAnsi="Arial Narrow" w:cs="Arial Narrow"/>
          <w:color w:val="000000"/>
          <w:lang w:val="fr-FR"/>
        </w:rPr>
        <w:t>2</w:t>
      </w:r>
      <w:r w:rsidRPr="001B066A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1B066A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Rire c’est bon pour la santé </w:t>
      </w:r>
      <w:hyperlink r:id="rId8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https://www.cnmsante.fr/actualites-cnm/rire-c-est-bon-pour-la-sante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tristesse : </w:t>
      </w:r>
      <w:hyperlink r:id="rId9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https://jeunessejecoute.ca/information/savoir-exprimer-reconnaitre-tristesse/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peur : </w:t>
      </w:r>
      <w:hyperlink r:id="rId10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https://www.strategiesdesantementale.com/ressources/comprendre-la-peur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L’anxieté et le panique :</w:t>
      </w:r>
      <w:r w:rsidRPr="00BB0B22">
        <w:rPr>
          <w:lang w:val="fr-FR"/>
        </w:rPr>
        <w:t xml:space="preserve"> </w:t>
      </w:r>
      <w:hyperlink r:id="rId11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https://jeunessejecoute.ca/information/comment-gerer-lanxiete-et-la-panique/</w:t>
        </w:r>
      </w:hyperlink>
    </w:p>
    <w:p w:rsidR="00BB0B22" w:rsidRDefault="00BB0B22" w:rsidP="009427C9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BB0B22">
        <w:rPr>
          <w:rFonts w:ascii="Arial Narrow" w:eastAsia="Arial Narrow" w:hAnsi="Arial Narrow" w:cs="Arial Narrow"/>
          <w:color w:val="000000"/>
          <w:lang w:val="fr-FR"/>
        </w:rPr>
        <w:t>La colère :</w:t>
      </w:r>
      <w:r w:rsidRPr="00BB0B22">
        <w:rPr>
          <w:lang w:val="fr-FR"/>
        </w:rPr>
        <w:t xml:space="preserve"> </w:t>
      </w:r>
      <w:hyperlink r:id="rId12" w:history="1">
        <w:r w:rsidRPr="00BB0B22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https://jeunessejecoute.ca/information/comment-faire-face-a-la-colere/</w:t>
        </w:r>
      </w:hyperlink>
    </w:p>
    <w:sectPr w:rsidR="00BB0B22">
      <w:head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858" w:rsidRDefault="00761858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761858" w:rsidRDefault="0076185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858" w:rsidRDefault="00761858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761858" w:rsidRDefault="0076185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41" w:rsidRDefault="000060B0">
    <w:pPr>
      <w:ind w:left="0" w:hanging="2"/>
      <w:jc w:val="right"/>
    </w:pPr>
    <w:r>
      <w:rPr>
        <w:noProof/>
        <w:lang w:eastAsia="es-CO"/>
      </w:rPr>
      <w:drawing>
        <wp:inline distT="114300" distB="114300" distL="114300" distR="114300">
          <wp:extent cx="999172" cy="42862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9172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59A"/>
    <w:multiLevelType w:val="hybridMultilevel"/>
    <w:tmpl w:val="57ACF03C"/>
    <w:lvl w:ilvl="0" w:tplc="24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3376086"/>
    <w:multiLevelType w:val="hybridMultilevel"/>
    <w:tmpl w:val="7970414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E7B5F2E"/>
    <w:multiLevelType w:val="hybridMultilevel"/>
    <w:tmpl w:val="837A46AE"/>
    <w:lvl w:ilvl="0" w:tplc="58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309509D2"/>
    <w:multiLevelType w:val="hybridMultilevel"/>
    <w:tmpl w:val="F0D6D442"/>
    <w:lvl w:ilvl="0" w:tplc="5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E432D"/>
    <w:multiLevelType w:val="multilevel"/>
    <w:tmpl w:val="B6C07ED8"/>
    <w:lvl w:ilvl="0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DBC71E2"/>
    <w:multiLevelType w:val="multilevel"/>
    <w:tmpl w:val="7084F2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E562771"/>
    <w:multiLevelType w:val="hybridMultilevel"/>
    <w:tmpl w:val="51C6A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40A79"/>
    <w:multiLevelType w:val="multilevel"/>
    <w:tmpl w:val="D4BA9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8D130C3"/>
    <w:multiLevelType w:val="multilevel"/>
    <w:tmpl w:val="EDD82B0C"/>
    <w:lvl w:ilvl="0">
      <w:start w:val="1"/>
      <w:numFmt w:val="bullet"/>
      <w:lvlText w:val="●"/>
      <w:lvlJc w:val="left"/>
      <w:pPr>
        <w:ind w:left="7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41"/>
    <w:rsid w:val="000060B0"/>
    <w:rsid w:val="0016279F"/>
    <w:rsid w:val="001A7E21"/>
    <w:rsid w:val="001B066A"/>
    <w:rsid w:val="003C1DD2"/>
    <w:rsid w:val="00510266"/>
    <w:rsid w:val="005259A2"/>
    <w:rsid w:val="00761858"/>
    <w:rsid w:val="0080486C"/>
    <w:rsid w:val="00BB0B22"/>
    <w:rsid w:val="00B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3ACB"/>
  <w15:docId w15:val="{3B245A9B-2480-4D60-8FFE-4FE0CC3F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CA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msante.fr/actualites-cnm/rire-c-est-bon-pour-la-sant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eunessejecoute.ca/information/comment-faire-face-a-la-coler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eunessejecoute.ca/information/comment-gerer-lanxiete-et-la-paniqu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rategiesdesantementale.com/ressources/comprendre-la-peu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eunessejecoute.ca/information/savoir-exprimer-reconnaitre-tristes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i29OTTgYdGHELscdUxvp9gwTQ==">CgMxLjA4AHIhMV9sNVJWczY1Vlg0ZXE5UHBsR0FackFqOU9DVTdJbnd3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Biblioteca</cp:lastModifiedBy>
  <cp:revision>6</cp:revision>
  <dcterms:created xsi:type="dcterms:W3CDTF">2023-02-24T13:10:00Z</dcterms:created>
  <dcterms:modified xsi:type="dcterms:W3CDTF">2024-07-12T20:48:00Z</dcterms:modified>
</cp:coreProperties>
</file>