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37" w:rsidRPr="00B53278" w:rsidRDefault="00B53278" w:rsidP="00233637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en-US"/>
        </w:rPr>
      </w:pPr>
      <w:r>
        <w:rPr>
          <w:noProof/>
          <w:lang w:val="es-419" w:eastAsia="es-419"/>
        </w:rPr>
        <w:drawing>
          <wp:anchor distT="0" distB="0" distL="114300" distR="114300" simplePos="0" relativeHeight="251659264" behindDoc="0" locked="0" layoutInCell="1" allowOverlap="1" wp14:anchorId="7EADFA35" wp14:editId="7364C9D3">
            <wp:simplePos x="0" y="0"/>
            <wp:positionH relativeFrom="margin">
              <wp:posOffset>4791075</wp:posOffset>
            </wp:positionH>
            <wp:positionV relativeFrom="paragraph">
              <wp:posOffset>-581025</wp:posOffset>
            </wp:positionV>
            <wp:extent cx="1374996" cy="68580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14" t="17810" r="15649" b="21211"/>
                    <a:stretch/>
                  </pic:blipFill>
                  <pic:spPr bwMode="auto">
                    <a:xfrm>
                      <a:off x="0" y="0"/>
                      <a:ext cx="1374996" cy="6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3637" w:rsidRPr="00A070F2">
        <w:rPr>
          <w:rFonts w:ascii="Arial Narrow" w:eastAsia="Arial Narrow" w:hAnsi="Arial Narrow" w:cs="Arial Narrow"/>
          <w:b/>
          <w:lang w:val="en-US"/>
        </w:rPr>
        <w:t>REINFORCEMENT ACTIVITIES</w:t>
      </w:r>
    </w:p>
    <w:p w:rsidR="00233637" w:rsidRPr="00A070F2" w:rsidRDefault="00233637" w:rsidP="00233637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A070F2">
        <w:rPr>
          <w:rFonts w:ascii="Arial Narrow" w:eastAsia="Arial Narrow" w:hAnsi="Arial Narrow" w:cs="Arial Narrow"/>
          <w:b/>
          <w:lang w:val="en-US"/>
        </w:rPr>
        <w:t xml:space="preserve">Subject: </w:t>
      </w:r>
      <w:r w:rsidRPr="00A070F2">
        <w:rPr>
          <w:rFonts w:ascii="Arial Narrow" w:eastAsia="Arial Narrow" w:hAnsi="Arial Narrow" w:cs="Arial Narrow"/>
          <w:lang w:val="en-US"/>
        </w:rPr>
        <w:t>English</w:t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b/>
          <w:lang w:val="en-US"/>
        </w:rPr>
        <w:tab/>
        <w:t xml:space="preserve">Grade: </w:t>
      </w:r>
      <w:r w:rsidRPr="00A070F2">
        <w:rPr>
          <w:rFonts w:ascii="Arial Narrow" w:eastAsia="Arial Narrow" w:hAnsi="Arial Narrow" w:cs="Arial Narrow"/>
          <w:vertAlign w:val="superscript"/>
          <w:lang w:val="en-US"/>
        </w:rPr>
        <w:t xml:space="preserve"> </w:t>
      </w:r>
      <w:r w:rsidRPr="00A070F2">
        <w:rPr>
          <w:rFonts w:ascii="Arial Narrow" w:eastAsia="Arial Narrow" w:hAnsi="Arial Narrow" w:cs="Arial Narrow"/>
          <w:b/>
          <w:lang w:val="en-US"/>
        </w:rPr>
        <w:t xml:space="preserve"> 1</w:t>
      </w:r>
      <w:r w:rsidR="00DF3D51">
        <w:rPr>
          <w:rFonts w:ascii="Arial Narrow" w:eastAsia="Arial Narrow" w:hAnsi="Arial Narrow" w:cs="Arial Narrow"/>
          <w:b/>
          <w:lang w:val="en-US"/>
        </w:rPr>
        <w:t>1 Basic</w:t>
      </w:r>
      <w:r w:rsidRPr="00A070F2">
        <w:rPr>
          <w:rFonts w:ascii="Arial Narrow" w:eastAsia="Arial Narrow" w:hAnsi="Arial Narrow" w:cs="Arial Narrow"/>
          <w:b/>
          <w:lang w:val="en-US"/>
        </w:rPr>
        <w:tab/>
      </w:r>
      <w:r w:rsidRPr="00A070F2">
        <w:rPr>
          <w:rFonts w:ascii="Arial Narrow" w:eastAsia="Arial Narrow" w:hAnsi="Arial Narrow" w:cs="Arial Narrow"/>
          <w:b/>
          <w:lang w:val="en-US"/>
        </w:rPr>
        <w:tab/>
        <w:t xml:space="preserve">Period: </w:t>
      </w:r>
      <w:r w:rsidRPr="00A070F2">
        <w:rPr>
          <w:rFonts w:ascii="Arial Narrow" w:eastAsia="Arial Narrow" w:hAnsi="Arial Narrow" w:cs="Arial Narrow"/>
          <w:lang w:val="en-US"/>
        </w:rPr>
        <w:t>I</w:t>
      </w:r>
      <w:r w:rsidR="006E78FB">
        <w:rPr>
          <w:rFonts w:ascii="Arial Narrow" w:eastAsia="Arial Narrow" w:hAnsi="Arial Narrow" w:cs="Arial Narrow"/>
          <w:lang w:val="en-US"/>
        </w:rPr>
        <w:t>I</w:t>
      </w:r>
      <w:r w:rsidR="00442280">
        <w:rPr>
          <w:rFonts w:ascii="Arial Narrow" w:eastAsia="Arial Narrow" w:hAnsi="Arial Narrow" w:cs="Arial Narrow"/>
          <w:lang w:val="en-US"/>
        </w:rPr>
        <w:t>I</w:t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lang w:val="en-US"/>
        </w:rPr>
        <w:tab/>
      </w:r>
      <w:r w:rsidRPr="00A070F2">
        <w:rPr>
          <w:rFonts w:ascii="Arial Narrow" w:eastAsia="Arial Narrow" w:hAnsi="Arial Narrow" w:cs="Arial Narrow"/>
          <w:b/>
          <w:lang w:val="en-US"/>
        </w:rPr>
        <w:t xml:space="preserve">Year: </w:t>
      </w:r>
      <w:r w:rsidR="00672B93">
        <w:rPr>
          <w:rFonts w:ascii="Arial Narrow" w:eastAsia="Arial Narrow" w:hAnsi="Arial Narrow" w:cs="Arial Narrow"/>
          <w:lang w:val="en-US"/>
        </w:rPr>
        <w:t>2024</w:t>
      </w:r>
    </w:p>
    <w:p w:rsidR="00233637" w:rsidRPr="00A070F2" w:rsidRDefault="00233637" w:rsidP="00233637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A070F2">
        <w:rPr>
          <w:rFonts w:ascii="Arial Narrow" w:eastAsia="Arial Narrow" w:hAnsi="Arial Narrow" w:cs="Arial Narrow"/>
          <w:b/>
          <w:lang w:val="en-US"/>
        </w:rPr>
        <w:t>SUGGESTION</w:t>
      </w:r>
    </w:p>
    <w:p w:rsidR="00233637" w:rsidRPr="00A070F2" w:rsidRDefault="00233637" w:rsidP="00233637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en-US"/>
        </w:rPr>
      </w:pPr>
      <w:r w:rsidRPr="00A070F2">
        <w:rPr>
          <w:rFonts w:ascii="Arial Narrow" w:eastAsia="Arial Narrow" w:hAnsi="Arial Narrow" w:cs="Arial Narrow"/>
          <w:i/>
          <w:lang w:val="en-US"/>
        </w:rPr>
        <w:t>Each period, the teacher formulates a problematizing question or situation related to the learning goals that help the student to train him/herself and get ready to prove his/her knowledge and proficiency levels in each area. This</w:t>
      </w:r>
      <w:r w:rsidR="00672B93">
        <w:rPr>
          <w:rFonts w:ascii="Arial Narrow" w:eastAsia="Arial Narrow" w:hAnsi="Arial Narrow" w:cs="Arial Narrow"/>
          <w:i/>
          <w:lang w:val="en-US"/>
        </w:rPr>
        <w:t xml:space="preserve"> </w:t>
      </w:r>
      <w:r w:rsidR="00442280">
        <w:rPr>
          <w:rFonts w:ascii="Arial Narrow" w:eastAsia="Arial Narrow" w:hAnsi="Arial Narrow" w:cs="Arial Narrow"/>
          <w:i/>
          <w:lang w:val="en-US"/>
        </w:rPr>
        <w:t>process is scheduled from August 20</w:t>
      </w:r>
      <w:r w:rsidR="00442280" w:rsidRPr="00B015EF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="00442280">
        <w:rPr>
          <w:rFonts w:ascii="Arial Narrow" w:eastAsia="Arial Narrow" w:hAnsi="Arial Narrow" w:cs="Arial Narrow"/>
          <w:i/>
          <w:lang w:val="en-US"/>
        </w:rPr>
        <w:t xml:space="preserve"> to August 22</w:t>
      </w:r>
      <w:r w:rsidR="00442280" w:rsidRPr="00B015EF">
        <w:rPr>
          <w:rFonts w:ascii="Arial Narrow" w:eastAsia="Arial Narrow" w:hAnsi="Arial Narrow" w:cs="Arial Narrow"/>
          <w:i/>
          <w:vertAlign w:val="superscript"/>
          <w:lang w:val="en-US"/>
        </w:rPr>
        <w:t>nd</w:t>
      </w:r>
      <w:r w:rsidR="00442280">
        <w:rPr>
          <w:rFonts w:ascii="Arial Narrow" w:eastAsia="Arial Narrow" w:hAnsi="Arial Narrow" w:cs="Arial Narrow"/>
          <w:i/>
          <w:lang w:val="en-US"/>
        </w:rPr>
        <w:t xml:space="preserve"> and August 26</w:t>
      </w:r>
      <w:r w:rsidR="00442280" w:rsidRPr="00B015EF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="00442280">
        <w:rPr>
          <w:rFonts w:ascii="Arial Narrow" w:eastAsia="Arial Narrow" w:hAnsi="Arial Narrow" w:cs="Arial Narrow"/>
          <w:i/>
          <w:lang w:val="en-US"/>
        </w:rPr>
        <w:t xml:space="preserve"> to August 29</w:t>
      </w:r>
      <w:proofErr w:type="gramStart"/>
      <w:r w:rsidR="00442280" w:rsidRPr="00B015EF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="00442280" w:rsidRPr="00A070F2">
        <w:rPr>
          <w:rFonts w:ascii="Arial Narrow" w:eastAsia="Arial Narrow" w:hAnsi="Arial Narrow" w:cs="Arial Narrow"/>
          <w:i/>
          <w:lang w:val="en-US"/>
        </w:rPr>
        <w:t xml:space="preserve"> </w:t>
      </w:r>
      <w:r w:rsidR="00C5746F">
        <w:rPr>
          <w:rFonts w:ascii="Arial Narrow" w:eastAsia="Arial Narrow" w:hAnsi="Arial Narrow" w:cs="Arial Narrow"/>
          <w:i/>
          <w:lang w:val="en-US"/>
        </w:rPr>
        <w:t>.</w:t>
      </w:r>
      <w:r w:rsidR="00442280">
        <w:rPr>
          <w:rFonts w:ascii="Arial Narrow" w:eastAsia="Arial Narrow" w:hAnsi="Arial Narrow" w:cs="Arial Narrow"/>
          <w:i/>
          <w:lang w:val="en-US"/>
        </w:rPr>
        <w:t>T</w:t>
      </w:r>
      <w:r w:rsidRPr="00A070F2">
        <w:rPr>
          <w:rFonts w:ascii="Arial Narrow" w:eastAsia="Arial Narrow" w:hAnsi="Arial Narrow" w:cs="Arial Narrow"/>
          <w:i/>
          <w:lang w:val="en-US"/>
        </w:rPr>
        <w:t>he</w:t>
      </w:r>
      <w:proofErr w:type="gramEnd"/>
      <w:r w:rsidRPr="00A070F2">
        <w:rPr>
          <w:rFonts w:ascii="Arial Narrow" w:eastAsia="Arial Narrow" w:hAnsi="Arial Narrow" w:cs="Arial Narrow"/>
          <w:i/>
          <w:lang w:val="en-US"/>
        </w:rPr>
        <w:t xml:space="preserve"> student should consult the bibliographic references cited by the teacher and turn in three academic products for the period.</w:t>
      </w:r>
    </w:p>
    <w:p w:rsidR="00233637" w:rsidRDefault="00233637" w:rsidP="002336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Problematizing question:  </w:t>
      </w:r>
    </w:p>
    <w:p w:rsidR="00233637" w:rsidRPr="006E78FB" w:rsidRDefault="00B16527" w:rsidP="006E78F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US"/>
        </w:rPr>
      </w:pPr>
      <w:r w:rsidRPr="00B16527">
        <w:rPr>
          <w:rFonts w:ascii="Arial Narrow" w:eastAsia="Arial Narrow" w:hAnsi="Arial Narrow" w:cs="Arial Narrow"/>
          <w:color w:val="000000"/>
          <w:lang w:val="en-US"/>
        </w:rPr>
        <w:t>How do you imagine your life and the world in five years?</w:t>
      </w:r>
    </w:p>
    <w:p w:rsidR="00233637" w:rsidRPr="00A070F2" w:rsidRDefault="00233637" w:rsidP="0023363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233637" w:rsidRDefault="00233637" w:rsidP="002336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Learning Goals: </w:t>
      </w:r>
    </w:p>
    <w:p w:rsidR="00A72603" w:rsidRPr="00B16527" w:rsidRDefault="006E78FB" w:rsidP="00A72603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6E78FB">
        <w:rPr>
          <w:rFonts w:ascii="Arial Narrow" w:hAnsi="Arial Narrow" w:cs="Arial"/>
          <w:color w:val="000000"/>
          <w:shd w:val="clear" w:color="auto" w:fill="FFFFFF"/>
          <w:lang w:val="en-US"/>
        </w:rPr>
        <w:t xml:space="preserve">Talk about </w:t>
      </w:r>
      <w:r w:rsidR="00B16527">
        <w:rPr>
          <w:rFonts w:ascii="Arial Narrow" w:hAnsi="Arial Narrow" w:cs="Arial"/>
          <w:color w:val="000000"/>
          <w:shd w:val="clear" w:color="auto" w:fill="FFFFFF"/>
          <w:lang w:val="en-US"/>
        </w:rPr>
        <w:t>the future using Will and Going to.</w:t>
      </w:r>
    </w:p>
    <w:p w:rsidR="00B16527" w:rsidRPr="006E78FB" w:rsidRDefault="00B16527" w:rsidP="00A72603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hAnsi="Arial Narrow" w:cs="Arial"/>
          <w:color w:val="000000"/>
          <w:shd w:val="clear" w:color="auto" w:fill="FFFFFF"/>
          <w:lang w:val="en-US"/>
        </w:rPr>
        <w:t>Make predictions about possible events.</w:t>
      </w:r>
      <w:bookmarkStart w:id="0" w:name="_GoBack"/>
      <w:bookmarkEnd w:id="0"/>
    </w:p>
    <w:p w:rsidR="00233637" w:rsidRPr="00A070F2" w:rsidRDefault="00233637" w:rsidP="002336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A070F2">
        <w:rPr>
          <w:rFonts w:ascii="Arial Narrow" w:eastAsia="Arial Narrow" w:hAnsi="Arial Narrow" w:cs="Arial Narrow"/>
          <w:b/>
          <w:color w:val="000000"/>
          <w:lang w:val="en-US"/>
        </w:rPr>
        <w:t xml:space="preserve">Topics to be prepared for. </w:t>
      </w:r>
    </w:p>
    <w:p w:rsidR="00233637" w:rsidRDefault="00B16527" w:rsidP="002336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Future Tense: Will</w:t>
      </w:r>
      <w:r w:rsidR="00346372">
        <w:rPr>
          <w:rFonts w:ascii="Arial Narrow" w:eastAsia="Arial Narrow" w:hAnsi="Arial Narrow" w:cs="Arial Narrow"/>
          <w:color w:val="000000"/>
          <w:lang w:val="en-US"/>
        </w:rPr>
        <w:t xml:space="preserve"> (Affirmative, Negative and Interrogative Structures)</w:t>
      </w:r>
    </w:p>
    <w:p w:rsidR="00B16527" w:rsidRDefault="00B16527" w:rsidP="00B165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Future Tense: Going to (Affirmative, Negative and Interrogative Structures)</w:t>
      </w:r>
    </w:p>
    <w:p w:rsidR="00B16527" w:rsidRDefault="00B16527" w:rsidP="002336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 xml:space="preserve">First </w:t>
      </w:r>
      <w:r w:rsidR="00AD1741">
        <w:rPr>
          <w:rFonts w:ascii="Arial Narrow" w:eastAsia="Arial Narrow" w:hAnsi="Arial Narrow" w:cs="Arial Narrow"/>
          <w:color w:val="000000"/>
          <w:lang w:val="en-US"/>
        </w:rPr>
        <w:t>Conditional:</w:t>
      </w:r>
      <w:r>
        <w:rPr>
          <w:rFonts w:ascii="Arial Narrow" w:eastAsia="Arial Narrow" w:hAnsi="Arial Narrow" w:cs="Arial Narrow"/>
          <w:color w:val="000000"/>
          <w:lang w:val="en-US"/>
        </w:rPr>
        <w:t xml:space="preserve"> Usage and structures.</w:t>
      </w:r>
    </w:p>
    <w:p w:rsidR="00346372" w:rsidRPr="00A070F2" w:rsidRDefault="00346372" w:rsidP="00346372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lang w:val="en-US"/>
        </w:rPr>
      </w:pPr>
    </w:p>
    <w:p w:rsidR="00233637" w:rsidRPr="00A070F2" w:rsidRDefault="00233637" w:rsidP="00233637">
      <w:pPr>
        <w:ind w:left="0" w:hanging="2"/>
        <w:rPr>
          <w:rFonts w:ascii="Arial Narrow" w:eastAsia="Arial Narrow" w:hAnsi="Arial Narrow" w:cs="Arial Narrow"/>
          <w:color w:val="FF0000"/>
          <w:sz w:val="32"/>
          <w:szCs w:val="32"/>
          <w:lang w:val="en-US"/>
        </w:rPr>
      </w:pPr>
      <w:r w:rsidRPr="00A070F2">
        <w:rPr>
          <w:rFonts w:ascii="Arial Narrow" w:eastAsia="Arial Narrow" w:hAnsi="Arial Narrow" w:cs="Arial Narrow"/>
          <w:b/>
          <w:lang w:val="en-US"/>
        </w:rPr>
        <w:t xml:space="preserve"> Biographical references:</w:t>
      </w:r>
      <w:r w:rsidRPr="00A070F2">
        <w:rPr>
          <w:rFonts w:ascii="Arial Narrow" w:eastAsia="Arial Narrow" w:hAnsi="Arial Narrow" w:cs="Arial Narrow"/>
          <w:b/>
          <w:color w:val="FF0000"/>
          <w:sz w:val="32"/>
          <w:szCs w:val="32"/>
          <w:lang w:val="en-US"/>
        </w:rPr>
        <w:t xml:space="preserve"> </w:t>
      </w:r>
    </w:p>
    <w:p w:rsidR="00233637" w:rsidRPr="00A070F2" w:rsidRDefault="00233637" w:rsidP="00233637">
      <w:pPr>
        <w:ind w:left="0" w:hanging="2"/>
        <w:rPr>
          <w:rFonts w:ascii="Arial Narrow" w:eastAsia="Arial Narrow" w:hAnsi="Arial Narrow" w:cs="Arial Narrow"/>
          <w:lang w:val="en-US"/>
        </w:rPr>
      </w:pPr>
    </w:p>
    <w:p w:rsidR="00233637" w:rsidRDefault="00233637" w:rsidP="00233637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r w:rsidRPr="00D54065">
        <w:rPr>
          <w:rFonts w:ascii="Arial Narrow" w:eastAsia="Arial Narrow" w:hAnsi="Arial Narrow" w:cs="Arial Narrow"/>
          <w:lang w:val="en-US"/>
        </w:rPr>
        <w:t>Revise notebook / notes taken from explicative lessons.</w:t>
      </w:r>
      <w:r w:rsidR="007E3751">
        <w:rPr>
          <w:rFonts w:ascii="Arial Narrow" w:eastAsia="Arial Narrow" w:hAnsi="Arial Narrow" w:cs="Arial Narrow"/>
          <w:lang w:val="en-US"/>
        </w:rPr>
        <w:t xml:space="preserve"> </w:t>
      </w:r>
    </w:p>
    <w:p w:rsidR="00B16527" w:rsidRPr="00B16527" w:rsidRDefault="00B16527" w:rsidP="00233637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lang w:val="en-US"/>
        </w:rPr>
        <w:t xml:space="preserve">Future Tense Using Will </w:t>
      </w:r>
      <w:hyperlink r:id="rId6" w:history="1">
        <w:proofErr w:type="spellStart"/>
        <w:r>
          <w:rPr>
            <w:rStyle w:val="Hipervnculo"/>
          </w:rPr>
          <w:t>Future</w:t>
        </w:r>
        <w:proofErr w:type="spellEnd"/>
        <w:r>
          <w:rPr>
            <w:rStyle w:val="Hipervnculo"/>
          </w:rPr>
          <w:t xml:space="preserve"> Tense </w:t>
        </w:r>
        <w:proofErr w:type="spellStart"/>
        <w:r>
          <w:rPr>
            <w:rStyle w:val="Hipervnculo"/>
          </w:rPr>
          <w:t>with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Will</w:t>
        </w:r>
        <w:proofErr w:type="spellEnd"/>
        <w:r>
          <w:rPr>
            <w:rStyle w:val="Hipervnculo"/>
          </w:rPr>
          <w:t xml:space="preserve"> - English </w:t>
        </w:r>
        <w:proofErr w:type="spellStart"/>
        <w:r>
          <w:rPr>
            <w:rStyle w:val="Hipervnculo"/>
          </w:rPr>
          <w:t>Grammar</w:t>
        </w:r>
        <w:proofErr w:type="spellEnd"/>
      </w:hyperlink>
    </w:p>
    <w:p w:rsidR="00B16527" w:rsidRPr="00B16527" w:rsidRDefault="00B16527" w:rsidP="00233637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proofErr w:type="spellStart"/>
      <w:r>
        <w:t>Future</w:t>
      </w:r>
      <w:proofErr w:type="spellEnd"/>
      <w:r>
        <w:t xml:space="preserve"> Tense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to </w:t>
      </w:r>
      <w:hyperlink r:id="rId7" w:history="1">
        <w:proofErr w:type="spellStart"/>
        <w:r>
          <w:rPr>
            <w:rStyle w:val="Hipervnculo"/>
          </w:rPr>
          <w:t>Future</w:t>
        </w:r>
        <w:proofErr w:type="spellEnd"/>
        <w:r>
          <w:rPr>
            <w:rStyle w:val="Hipervnculo"/>
          </w:rPr>
          <w:t xml:space="preserve"> Simple – </w:t>
        </w:r>
        <w:proofErr w:type="spellStart"/>
        <w:r>
          <w:rPr>
            <w:rStyle w:val="Hipervnculo"/>
          </w:rPr>
          <w:t>going</w:t>
        </w:r>
        <w:proofErr w:type="spellEnd"/>
        <w:r>
          <w:rPr>
            <w:rStyle w:val="Hipervnculo"/>
          </w:rPr>
          <w:t xml:space="preserve"> to (lingolia.com)</w:t>
        </w:r>
      </w:hyperlink>
    </w:p>
    <w:p w:rsidR="00B16527" w:rsidRPr="00B16527" w:rsidRDefault="00B16527" w:rsidP="00233637">
      <w:pPr>
        <w:pStyle w:val="Prrafodelista"/>
        <w:numPr>
          <w:ilvl w:val="0"/>
          <w:numId w:val="3"/>
        </w:numPr>
        <w:spacing w:line="360" w:lineRule="auto"/>
        <w:ind w:leftChars="0" w:firstLineChars="0"/>
        <w:rPr>
          <w:rFonts w:ascii="Arial Narrow" w:eastAsia="Arial Narrow" w:hAnsi="Arial Narrow" w:cs="Arial Narrow"/>
          <w:lang w:val="en-US"/>
        </w:rPr>
      </w:pPr>
      <w:r>
        <w:t xml:space="preserve">First </w:t>
      </w:r>
      <w:proofErr w:type="spellStart"/>
      <w:r>
        <w:t>Conditional</w:t>
      </w:r>
      <w:proofErr w:type="spellEnd"/>
      <w:r>
        <w:t xml:space="preserve"> </w:t>
      </w:r>
      <w:hyperlink r:id="rId8" w:history="1">
        <w:r>
          <w:rPr>
            <w:rStyle w:val="Hipervnculo"/>
          </w:rPr>
          <w:t xml:space="preserve">First </w:t>
        </w:r>
        <w:proofErr w:type="spellStart"/>
        <w:r>
          <w:rPr>
            <w:rStyle w:val="Hipervnculo"/>
          </w:rPr>
          <w:t>Conditional</w:t>
        </w:r>
        <w:proofErr w:type="spellEnd"/>
        <w:r>
          <w:rPr>
            <w:rStyle w:val="Hipervnculo"/>
          </w:rPr>
          <w:t xml:space="preserve"> - English </w:t>
        </w:r>
        <w:proofErr w:type="spellStart"/>
        <w:r>
          <w:rPr>
            <w:rStyle w:val="Hipervnculo"/>
          </w:rPr>
          <w:t>Grammar</w:t>
        </w:r>
        <w:proofErr w:type="spellEnd"/>
        <w:r>
          <w:rPr>
            <w:rStyle w:val="Hipervnculo"/>
          </w:rPr>
          <w:t xml:space="preserve"> </w:t>
        </w:r>
        <w:proofErr w:type="spellStart"/>
        <w:r>
          <w:rPr>
            <w:rStyle w:val="Hipervnculo"/>
          </w:rPr>
          <w:t>Lesson</w:t>
        </w:r>
        <w:proofErr w:type="spellEnd"/>
        <w:r>
          <w:rPr>
            <w:rStyle w:val="Hipervnculo"/>
          </w:rPr>
          <w:t xml:space="preserve"> - YouTube</w:t>
        </w:r>
      </w:hyperlink>
    </w:p>
    <w:p w:rsidR="00B16527" w:rsidRDefault="00B16527" w:rsidP="00B16527">
      <w:pPr>
        <w:pStyle w:val="Prrafodelista"/>
        <w:spacing w:line="360" w:lineRule="auto"/>
        <w:ind w:leftChars="0" w:left="358" w:firstLineChars="0" w:firstLine="0"/>
        <w:rPr>
          <w:rFonts w:ascii="Arial Narrow" w:eastAsia="Arial Narrow" w:hAnsi="Arial Narrow" w:cs="Arial Narrow"/>
          <w:lang w:val="en-US"/>
        </w:rPr>
      </w:pPr>
    </w:p>
    <w:p w:rsidR="00346372" w:rsidRDefault="00346372" w:rsidP="00346372">
      <w:pPr>
        <w:pStyle w:val="Prrafodelista"/>
        <w:spacing w:line="360" w:lineRule="auto"/>
        <w:ind w:leftChars="0" w:left="358" w:firstLineChars="0" w:firstLine="0"/>
        <w:rPr>
          <w:rFonts w:ascii="Arial Narrow" w:eastAsia="Arial Narrow" w:hAnsi="Arial Narrow" w:cs="Arial Narrow"/>
          <w:lang w:val="en-US"/>
        </w:rPr>
      </w:pPr>
    </w:p>
    <w:p w:rsidR="005F256A" w:rsidRPr="00CE47E2" w:rsidRDefault="005F256A">
      <w:pPr>
        <w:ind w:left="0" w:hanging="2"/>
        <w:rPr>
          <w:lang w:val="en-US"/>
        </w:rPr>
      </w:pPr>
    </w:p>
    <w:sectPr w:rsidR="005F256A" w:rsidRPr="00CE47E2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25D17"/>
    <w:multiLevelType w:val="multilevel"/>
    <w:tmpl w:val="1F766D8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1" w15:restartNumberingAfterBreak="0">
    <w:nsid w:val="44362076"/>
    <w:multiLevelType w:val="hybridMultilevel"/>
    <w:tmpl w:val="76E6D6E2"/>
    <w:lvl w:ilvl="0" w:tplc="6DEED644">
      <w:numFmt w:val="bullet"/>
      <w:lvlText w:val=""/>
      <w:lvlJc w:val="left"/>
      <w:pPr>
        <w:ind w:left="358" w:hanging="360"/>
      </w:pPr>
      <w:rPr>
        <w:rFonts w:ascii="Symbol" w:eastAsia="Arial Narrow" w:hAnsi="Symbol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5AAC3496"/>
    <w:multiLevelType w:val="multilevel"/>
    <w:tmpl w:val="48042BC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8397421"/>
    <w:multiLevelType w:val="hybridMultilevel"/>
    <w:tmpl w:val="534CEFFA"/>
    <w:lvl w:ilvl="0" w:tplc="EADECBEA">
      <w:numFmt w:val="bullet"/>
      <w:lvlText w:val=""/>
      <w:lvlJc w:val="left"/>
      <w:pPr>
        <w:ind w:left="718" w:hanging="360"/>
      </w:pPr>
      <w:rPr>
        <w:rFonts w:ascii="Symbol" w:eastAsia="Arial Narrow" w:hAnsi="Symbol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637"/>
    <w:rsid w:val="000F1D28"/>
    <w:rsid w:val="00233637"/>
    <w:rsid w:val="00346372"/>
    <w:rsid w:val="00442280"/>
    <w:rsid w:val="005F256A"/>
    <w:rsid w:val="00613043"/>
    <w:rsid w:val="00633A37"/>
    <w:rsid w:val="00672B93"/>
    <w:rsid w:val="006E78FB"/>
    <w:rsid w:val="007B6B8F"/>
    <w:rsid w:val="007E3751"/>
    <w:rsid w:val="00837B4B"/>
    <w:rsid w:val="009447B6"/>
    <w:rsid w:val="00A72603"/>
    <w:rsid w:val="00AD1741"/>
    <w:rsid w:val="00B16527"/>
    <w:rsid w:val="00B53278"/>
    <w:rsid w:val="00B735CE"/>
    <w:rsid w:val="00C5746F"/>
    <w:rsid w:val="00CE47E2"/>
    <w:rsid w:val="00D4006C"/>
    <w:rsid w:val="00DF3D51"/>
    <w:rsid w:val="00E27471"/>
    <w:rsid w:val="00E7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4FCD17"/>
  <w15:chartTrackingRefBased/>
  <w15:docId w15:val="{995543AE-FAB7-45B1-945D-EFB3A5E9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33637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rsid w:val="00233637"/>
    <w:pPr>
      <w:ind w:left="720"/>
      <w:contextualSpacing/>
    </w:pPr>
  </w:style>
  <w:style w:type="character" w:styleId="Hipervnculo">
    <w:name w:val="Hyperlink"/>
    <w:qFormat/>
    <w:rsid w:val="00233637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YW0EPgt7ew&amp;t=1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glish.lingolia.com/es/gramatica/tiempos-verbales/future-i-simple-going-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rammar.cl/Notes/Future_Will.ht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Estudiante</dc:creator>
  <cp:keywords/>
  <dc:description/>
  <cp:lastModifiedBy>SALON 120 D</cp:lastModifiedBy>
  <cp:revision>7</cp:revision>
  <dcterms:created xsi:type="dcterms:W3CDTF">2024-07-15T15:16:00Z</dcterms:created>
  <dcterms:modified xsi:type="dcterms:W3CDTF">2024-07-15T16:05:00Z</dcterms:modified>
</cp:coreProperties>
</file>