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37" w:rsidRPr="00B53278" w:rsidRDefault="00B53278" w:rsidP="00233637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59264" behindDoc="0" locked="0" layoutInCell="1" allowOverlap="1" wp14:anchorId="7EADFA35" wp14:editId="7364C9D3">
            <wp:simplePos x="0" y="0"/>
            <wp:positionH relativeFrom="margin">
              <wp:posOffset>4791075</wp:posOffset>
            </wp:positionH>
            <wp:positionV relativeFrom="paragraph">
              <wp:posOffset>-581025</wp:posOffset>
            </wp:positionV>
            <wp:extent cx="1374996" cy="6858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14" t="17810" r="15649" b="21211"/>
                    <a:stretch/>
                  </pic:blipFill>
                  <pic:spPr bwMode="auto">
                    <a:xfrm>
                      <a:off x="0" y="0"/>
                      <a:ext cx="1374996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637" w:rsidRPr="00A070F2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A070F2">
        <w:rPr>
          <w:rFonts w:ascii="Arial Narrow" w:eastAsia="Arial Narrow" w:hAnsi="Arial Narrow" w:cs="Arial Narrow"/>
          <w:lang w:val="en-US"/>
        </w:rPr>
        <w:t>English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A070F2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 1</w:t>
      </w:r>
      <w:r w:rsidR="004312BC">
        <w:rPr>
          <w:rFonts w:ascii="Arial Narrow" w:eastAsia="Arial Narrow" w:hAnsi="Arial Narrow" w:cs="Arial Narrow"/>
          <w:b/>
          <w:lang w:val="en-US"/>
        </w:rPr>
        <w:t>1</w:t>
      </w:r>
      <w:bookmarkStart w:id="0" w:name="_GoBack"/>
      <w:bookmarkEnd w:id="0"/>
      <w:r>
        <w:rPr>
          <w:rFonts w:ascii="Arial Narrow" w:eastAsia="Arial Narrow" w:hAnsi="Arial Narrow" w:cs="Arial Narrow"/>
          <w:b/>
          <w:lang w:val="en-US"/>
        </w:rPr>
        <w:t xml:space="preserve"> Emphasis</w:t>
      </w:r>
      <w:r w:rsidRPr="00A070F2">
        <w:rPr>
          <w:rFonts w:ascii="Arial Narrow" w:eastAsia="Arial Narrow" w:hAnsi="Arial Narrow" w:cs="Arial Narrow"/>
          <w:b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A070F2">
        <w:rPr>
          <w:rFonts w:ascii="Arial Narrow" w:eastAsia="Arial Narrow" w:hAnsi="Arial Narrow" w:cs="Arial Narrow"/>
          <w:lang w:val="en-US"/>
        </w:rPr>
        <w:t>I</w:t>
      </w:r>
      <w:r w:rsidR="006E78FB">
        <w:rPr>
          <w:rFonts w:ascii="Arial Narrow" w:eastAsia="Arial Narrow" w:hAnsi="Arial Narrow" w:cs="Arial Narrow"/>
          <w:lang w:val="en-US"/>
        </w:rPr>
        <w:t>I</w:t>
      </w:r>
      <w:r w:rsidR="007D4583">
        <w:rPr>
          <w:rFonts w:ascii="Arial Narrow" w:eastAsia="Arial Narrow" w:hAnsi="Arial Narrow" w:cs="Arial Narrow"/>
          <w:lang w:val="en-US"/>
        </w:rPr>
        <w:t>I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672B93">
        <w:rPr>
          <w:rFonts w:ascii="Arial Narrow" w:eastAsia="Arial Narrow" w:hAnsi="Arial Narrow" w:cs="Arial Narrow"/>
          <w:lang w:val="en-US"/>
        </w:rPr>
        <w:t>2024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>SUGGESTION</w:t>
      </w:r>
    </w:p>
    <w:p w:rsidR="00233637" w:rsidRPr="00A070F2" w:rsidRDefault="00233637" w:rsidP="00233637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</w:t>
      </w:r>
      <w:r w:rsidR="00672B93">
        <w:rPr>
          <w:rFonts w:ascii="Arial Narrow" w:eastAsia="Arial Narrow" w:hAnsi="Arial Narrow" w:cs="Arial Narrow"/>
          <w:i/>
          <w:lang w:val="en-US"/>
        </w:rPr>
        <w:t xml:space="preserve"> </w:t>
      </w:r>
      <w:r w:rsidR="00837B4B">
        <w:rPr>
          <w:rFonts w:ascii="Arial Narrow" w:eastAsia="Arial Narrow" w:hAnsi="Arial Narrow" w:cs="Arial Narrow"/>
          <w:i/>
          <w:lang w:val="en-US"/>
        </w:rPr>
        <w:t>process is scheduled</w:t>
      </w:r>
      <w:r w:rsidR="002C6921" w:rsidRPr="002C6921">
        <w:rPr>
          <w:rFonts w:ascii="Arial Narrow" w:eastAsia="Arial Narrow" w:hAnsi="Arial Narrow" w:cs="Arial Narrow"/>
          <w:i/>
          <w:lang w:val="en-US"/>
        </w:rPr>
        <w:t xml:space="preserve"> </w:t>
      </w:r>
      <w:r w:rsidR="002C6921">
        <w:rPr>
          <w:rFonts w:ascii="Arial Narrow" w:eastAsia="Arial Narrow" w:hAnsi="Arial Narrow" w:cs="Arial Narrow"/>
          <w:i/>
          <w:lang w:val="en-US"/>
        </w:rPr>
        <w:t>from August 20</w:t>
      </w:r>
      <w:r w:rsidR="002C6921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2C6921">
        <w:rPr>
          <w:rFonts w:ascii="Arial Narrow" w:eastAsia="Arial Narrow" w:hAnsi="Arial Narrow" w:cs="Arial Narrow"/>
          <w:i/>
          <w:lang w:val="en-US"/>
        </w:rPr>
        <w:t xml:space="preserve"> to August 22</w:t>
      </w:r>
      <w:r w:rsidR="002C6921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nd</w:t>
      </w:r>
      <w:r w:rsidR="002C6921">
        <w:rPr>
          <w:rFonts w:ascii="Arial Narrow" w:eastAsia="Arial Narrow" w:hAnsi="Arial Narrow" w:cs="Arial Narrow"/>
          <w:i/>
          <w:lang w:val="en-US"/>
        </w:rPr>
        <w:t xml:space="preserve"> and August 26</w:t>
      </w:r>
      <w:r w:rsidR="002C6921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2C6921">
        <w:rPr>
          <w:rFonts w:ascii="Arial Narrow" w:eastAsia="Arial Narrow" w:hAnsi="Arial Narrow" w:cs="Arial Narrow"/>
          <w:i/>
          <w:lang w:val="en-US"/>
        </w:rPr>
        <w:t xml:space="preserve"> to August 29</w:t>
      </w:r>
      <w:r w:rsidR="002C6921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Pr="00A070F2">
        <w:rPr>
          <w:rFonts w:ascii="Arial Narrow" w:eastAsia="Arial Narrow" w:hAnsi="Arial Narrow" w:cs="Arial Narrow"/>
          <w:i/>
          <w:lang w:val="en-US"/>
        </w:rPr>
        <w:t>. the student should consult the bibliographic references cited by the teacher and turn in three academic products for the period.</w:t>
      </w: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Problematizing question:  </w:t>
      </w:r>
    </w:p>
    <w:p w:rsidR="00233637" w:rsidRPr="006E78FB" w:rsidRDefault="004A4929" w:rsidP="006E78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r w:rsidRPr="004A4929">
        <w:rPr>
          <w:rFonts w:ascii="Arial Narrow" w:eastAsia="Arial Narrow" w:hAnsi="Arial Narrow" w:cs="Arial Narrow"/>
          <w:color w:val="000000"/>
          <w:lang w:val="en-US"/>
        </w:rPr>
        <w:t>What are the advantages and disadvantages of living in your hometown?</w:t>
      </w:r>
    </w:p>
    <w:p w:rsidR="00233637" w:rsidRPr="00A070F2" w:rsidRDefault="00233637" w:rsidP="002336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Learning Goals: </w:t>
      </w:r>
    </w:p>
    <w:p w:rsidR="00A72603" w:rsidRPr="004A4929" w:rsidRDefault="004A4929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 w:cs="Arial"/>
          <w:color w:val="000000"/>
          <w:shd w:val="clear" w:color="auto" w:fill="FFFFFF"/>
          <w:lang w:val="en-US"/>
        </w:rPr>
        <w:t xml:space="preserve">Express </w:t>
      </w:r>
      <w:r w:rsidR="006E78FB" w:rsidRPr="006E78FB">
        <w:rPr>
          <w:rFonts w:ascii="Arial Narrow" w:hAnsi="Arial Narrow" w:cs="Arial"/>
          <w:color w:val="000000"/>
          <w:shd w:val="clear" w:color="auto" w:fill="FFFFFF"/>
          <w:lang w:val="en-US"/>
        </w:rPr>
        <w:t>personal opinion about different topics</w:t>
      </w:r>
      <w:r>
        <w:rPr>
          <w:rFonts w:ascii="Arial Narrow" w:hAnsi="Arial Narrow"/>
          <w:color w:val="000000"/>
          <w:lang w:val="en-US"/>
        </w:rPr>
        <w:t xml:space="preserve"> regarding the environment and some natural disasters.</w:t>
      </w:r>
    </w:p>
    <w:p w:rsidR="004A4929" w:rsidRPr="006E78FB" w:rsidRDefault="004A4929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/>
          <w:color w:val="000000"/>
          <w:lang w:val="en-US"/>
        </w:rPr>
        <w:t>Identify different dynamics proper from the place I live in and how nature can have an impact on it.</w:t>
      </w:r>
    </w:p>
    <w:p w:rsidR="00233637" w:rsidRPr="00A070F2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A070F2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4A4929" w:rsidRDefault="004A4929" w:rsidP="004A49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Tense: Will (Affirmative, Negative and Interrogative Structures)</w:t>
      </w:r>
    </w:p>
    <w:p w:rsidR="004A4929" w:rsidRDefault="004A4929" w:rsidP="004A49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Tense: Going to (Affirmative, Negative and Interrogative Structures)</w:t>
      </w:r>
    </w:p>
    <w:p w:rsidR="004A4929" w:rsidRDefault="004A4929" w:rsidP="004A49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Simple Present Tense </w:t>
      </w:r>
      <w:r>
        <w:rPr>
          <w:rFonts w:ascii="Arial Narrow" w:eastAsia="Arial Narrow" w:hAnsi="Arial Narrow" w:cs="Arial Narrow"/>
          <w:color w:val="000000"/>
          <w:lang w:val="en-US"/>
        </w:rPr>
        <w:t>(Affirmative, Negative and Interrogative Structures)</w:t>
      </w:r>
    </w:p>
    <w:p w:rsidR="004A4929" w:rsidRDefault="004A4929" w:rsidP="004A49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Zero and </w:t>
      </w:r>
      <w:r>
        <w:rPr>
          <w:rFonts w:ascii="Arial Narrow" w:eastAsia="Arial Narrow" w:hAnsi="Arial Narrow" w:cs="Arial Narrow"/>
          <w:color w:val="000000"/>
          <w:lang w:val="en-US"/>
        </w:rPr>
        <w:t>First Conditional: Usage and structures.</w:t>
      </w:r>
    </w:p>
    <w:p w:rsidR="00233637" w:rsidRDefault="00233637" w:rsidP="004A49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346372" w:rsidRPr="00A070F2" w:rsidRDefault="00346372" w:rsidP="0034637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lang w:val="en-US"/>
        </w:rPr>
      </w:pP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A070F2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233637" w:rsidRDefault="0023363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D54065">
        <w:rPr>
          <w:rFonts w:ascii="Arial Narrow" w:eastAsia="Arial Narrow" w:hAnsi="Arial Narrow" w:cs="Arial Narrow"/>
          <w:lang w:val="en-US"/>
        </w:rPr>
        <w:t>Revise notebook / notes taken from explicative lessons.</w:t>
      </w:r>
      <w:r w:rsidR="007E3751">
        <w:rPr>
          <w:rFonts w:ascii="Arial Narrow" w:eastAsia="Arial Narrow" w:hAnsi="Arial Narrow" w:cs="Arial Narrow"/>
          <w:lang w:val="en-US"/>
        </w:rPr>
        <w:t xml:space="preserve"> </w:t>
      </w:r>
    </w:p>
    <w:p w:rsidR="004A4929" w:rsidRPr="00B16527" w:rsidRDefault="004A4929" w:rsidP="004A4929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Future Tense Using Will </w:t>
      </w:r>
      <w:hyperlink r:id="rId6" w:history="1">
        <w:proofErr w:type="spellStart"/>
        <w:r>
          <w:rPr>
            <w:rStyle w:val="Hipervnculo"/>
          </w:rPr>
          <w:t>Future</w:t>
        </w:r>
        <w:proofErr w:type="spellEnd"/>
        <w:r>
          <w:rPr>
            <w:rStyle w:val="Hipervnculo"/>
          </w:rPr>
          <w:t xml:space="preserve"> Tense </w:t>
        </w:r>
        <w:proofErr w:type="spellStart"/>
        <w:r>
          <w:rPr>
            <w:rStyle w:val="Hipervnculo"/>
          </w:rPr>
          <w:t>with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Will</w:t>
        </w:r>
        <w:proofErr w:type="spellEnd"/>
        <w:r>
          <w:rPr>
            <w:rStyle w:val="Hipervnculo"/>
          </w:rPr>
          <w:t xml:space="preserve"> - English </w:t>
        </w:r>
        <w:proofErr w:type="spellStart"/>
        <w:r>
          <w:rPr>
            <w:rStyle w:val="Hipervnculo"/>
          </w:rPr>
          <w:t>Grammar</w:t>
        </w:r>
        <w:proofErr w:type="spellEnd"/>
      </w:hyperlink>
    </w:p>
    <w:p w:rsidR="004312BC" w:rsidRPr="004312BC" w:rsidRDefault="004A4929" w:rsidP="004312BC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proofErr w:type="spellStart"/>
      <w:r>
        <w:t>Future</w:t>
      </w:r>
      <w:proofErr w:type="spellEnd"/>
      <w:r>
        <w:t xml:space="preserve"> Tense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hyperlink r:id="rId7" w:history="1">
        <w:proofErr w:type="spellStart"/>
        <w:r>
          <w:rPr>
            <w:rStyle w:val="Hipervnculo"/>
          </w:rPr>
          <w:t>Future</w:t>
        </w:r>
        <w:proofErr w:type="spellEnd"/>
        <w:r>
          <w:rPr>
            <w:rStyle w:val="Hipervnculo"/>
          </w:rPr>
          <w:t xml:space="preserve"> Simple – </w:t>
        </w:r>
        <w:proofErr w:type="spellStart"/>
        <w:r>
          <w:rPr>
            <w:rStyle w:val="Hipervnculo"/>
          </w:rPr>
          <w:t>going</w:t>
        </w:r>
        <w:proofErr w:type="spellEnd"/>
        <w:r>
          <w:rPr>
            <w:rStyle w:val="Hipervnculo"/>
          </w:rPr>
          <w:t xml:space="preserve"> to (lingolia.com)</w:t>
        </w:r>
      </w:hyperlink>
    </w:p>
    <w:p w:rsidR="004312BC" w:rsidRPr="004312BC" w:rsidRDefault="004A4929" w:rsidP="004312BC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t xml:space="preserve">Zero and First </w:t>
      </w:r>
      <w:proofErr w:type="spellStart"/>
      <w:r>
        <w:t>Conditionals</w:t>
      </w:r>
      <w:proofErr w:type="spellEnd"/>
      <w:r>
        <w:t xml:space="preserve"> </w:t>
      </w:r>
      <w:hyperlink r:id="rId8" w:history="1">
        <w:proofErr w:type="spellStart"/>
        <w:r>
          <w:rPr>
            <w:rStyle w:val="Hipervnculo"/>
          </w:rPr>
          <w:t>Conditionals</w:t>
        </w:r>
        <w:proofErr w:type="spellEnd"/>
        <w:r>
          <w:rPr>
            <w:rStyle w:val="Hipervnculo"/>
          </w:rPr>
          <w:t xml:space="preserve">: </w:t>
        </w:r>
        <w:proofErr w:type="spellStart"/>
        <w:r>
          <w:rPr>
            <w:rStyle w:val="Hipervnculo"/>
          </w:rPr>
          <w:t>zero</w:t>
        </w:r>
        <w:proofErr w:type="spellEnd"/>
        <w:r>
          <w:rPr>
            <w:rStyle w:val="Hipervnculo"/>
          </w:rPr>
          <w:t xml:space="preserve">, first and second | </w:t>
        </w:r>
        <w:proofErr w:type="spellStart"/>
        <w:r>
          <w:rPr>
            <w:rStyle w:val="Hipervnculo"/>
          </w:rPr>
          <w:t>LearnEnglish</w:t>
        </w:r>
        <w:proofErr w:type="spellEnd"/>
        <w:r>
          <w:rPr>
            <w:rStyle w:val="Hipervnculo"/>
          </w:rPr>
          <w:t xml:space="preserve"> (britishcouncil.org)</w:t>
        </w:r>
      </w:hyperlink>
    </w:p>
    <w:p w:rsidR="00346372" w:rsidRPr="004312BC" w:rsidRDefault="004312BC" w:rsidP="004312BC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4312BC">
        <w:rPr>
          <w:rFonts w:ascii="Arial Narrow" w:eastAsia="Arial Narrow" w:hAnsi="Arial Narrow" w:cs="Arial Narrow"/>
          <w:lang w:val="en-US"/>
        </w:rPr>
        <w:t xml:space="preserve">Simple Present Tense </w:t>
      </w:r>
      <w:hyperlink r:id="rId9" w:history="1">
        <w:r>
          <w:rPr>
            <w:rStyle w:val="Hipervnculo"/>
          </w:rPr>
          <w:t xml:space="preserve">Simple Present Tense in English </w:t>
        </w:r>
        <w:proofErr w:type="spellStart"/>
        <w:r>
          <w:rPr>
            <w:rStyle w:val="Hipervnculo"/>
          </w:rPr>
          <w:t>Grammar</w:t>
        </w:r>
        <w:proofErr w:type="spellEnd"/>
        <w:r>
          <w:rPr>
            <w:rStyle w:val="Hipervnculo"/>
          </w:rPr>
          <w:t xml:space="preserve"> (lingolia.com)</w:t>
        </w:r>
      </w:hyperlink>
    </w:p>
    <w:p w:rsidR="004312BC" w:rsidRPr="004312BC" w:rsidRDefault="004312BC" w:rsidP="004312BC">
      <w:pPr>
        <w:spacing w:line="360" w:lineRule="auto"/>
        <w:ind w:leftChars="0" w:left="0" w:firstLineChars="0" w:firstLine="0"/>
        <w:rPr>
          <w:rFonts w:ascii="Arial Narrow" w:eastAsia="Arial Narrow" w:hAnsi="Arial Narrow" w:cs="Arial Narrow"/>
          <w:lang w:val="en-US"/>
        </w:rPr>
      </w:pPr>
    </w:p>
    <w:p w:rsidR="005F256A" w:rsidRPr="00CE47E2" w:rsidRDefault="005F256A">
      <w:pPr>
        <w:ind w:left="0" w:hanging="2"/>
        <w:rPr>
          <w:lang w:val="en-US"/>
        </w:rPr>
      </w:pPr>
    </w:p>
    <w:sectPr w:rsidR="005F256A" w:rsidRPr="00CE47E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5D17"/>
    <w:multiLevelType w:val="multilevel"/>
    <w:tmpl w:val="1F766D8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1" w15:restartNumberingAfterBreak="0">
    <w:nsid w:val="44362076"/>
    <w:multiLevelType w:val="hybridMultilevel"/>
    <w:tmpl w:val="76E6D6E2"/>
    <w:lvl w:ilvl="0" w:tplc="6DEED644">
      <w:numFmt w:val="bullet"/>
      <w:lvlText w:val=""/>
      <w:lvlJc w:val="left"/>
      <w:pPr>
        <w:ind w:left="35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5AAC3496"/>
    <w:multiLevelType w:val="multilevel"/>
    <w:tmpl w:val="48042B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8397421"/>
    <w:multiLevelType w:val="hybridMultilevel"/>
    <w:tmpl w:val="534CEFFA"/>
    <w:lvl w:ilvl="0" w:tplc="EADECBEA">
      <w:numFmt w:val="bullet"/>
      <w:lvlText w:val=""/>
      <w:lvlJc w:val="left"/>
      <w:pPr>
        <w:ind w:left="71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37"/>
    <w:rsid w:val="000F1D28"/>
    <w:rsid w:val="00233637"/>
    <w:rsid w:val="002C6921"/>
    <w:rsid w:val="00346372"/>
    <w:rsid w:val="004312BC"/>
    <w:rsid w:val="004A4929"/>
    <w:rsid w:val="005F256A"/>
    <w:rsid w:val="00613043"/>
    <w:rsid w:val="00633A37"/>
    <w:rsid w:val="00672B93"/>
    <w:rsid w:val="006E78FB"/>
    <w:rsid w:val="007B6B8F"/>
    <w:rsid w:val="007D4583"/>
    <w:rsid w:val="007E3751"/>
    <w:rsid w:val="00837B4B"/>
    <w:rsid w:val="009447B6"/>
    <w:rsid w:val="00A72603"/>
    <w:rsid w:val="00B53278"/>
    <w:rsid w:val="00B735CE"/>
    <w:rsid w:val="00CE47E2"/>
    <w:rsid w:val="00D4006C"/>
    <w:rsid w:val="00E27471"/>
    <w:rsid w:val="00E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ABB19"/>
  <w15:chartTrackingRefBased/>
  <w15:docId w15:val="{995543AE-FAB7-45B1-945D-EFB3A5E9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3637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233637"/>
    <w:pPr>
      <w:ind w:left="720"/>
      <w:contextualSpacing/>
    </w:pPr>
  </w:style>
  <w:style w:type="character" w:styleId="Hipervnculo">
    <w:name w:val="Hyperlink"/>
    <w:qFormat/>
    <w:rsid w:val="00233637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english.britishcouncil.org/grammar/b1-b2-grammar/conditionals-zero-first-secon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glish.lingolia.com/es/gramatica/tiempos-verbales/future-i-simple-going-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ammar.cl/Notes/Future_Will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glish.lingolia.com/en/grammar/tenses/simple-presen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SALON 120 D</cp:lastModifiedBy>
  <cp:revision>5</cp:revision>
  <dcterms:created xsi:type="dcterms:W3CDTF">2024-07-15T15:16:00Z</dcterms:created>
  <dcterms:modified xsi:type="dcterms:W3CDTF">2024-07-15T16:04:00Z</dcterms:modified>
</cp:coreProperties>
</file>