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EF7C6" w14:textId="77777777" w:rsidR="004E2962" w:rsidRPr="004E2962" w:rsidRDefault="004E2962" w:rsidP="004E2962">
      <w:pPr>
        <w:spacing w:line="360" w:lineRule="auto"/>
        <w:jc w:val="center"/>
        <w:rPr>
          <w:rFonts w:ascii="Arial Narrow" w:hAnsi="Arial Narrow"/>
          <w:b/>
        </w:rPr>
      </w:pPr>
      <w:r w:rsidRPr="004E2962">
        <w:rPr>
          <w:rFonts w:ascii="Arial Narrow" w:hAnsi="Arial Narrow"/>
          <w:b/>
        </w:rPr>
        <w:t>PLANES COMPLEMENTARIOS DE APOYO</w:t>
      </w:r>
    </w:p>
    <w:p w14:paraId="47D42D96" w14:textId="77777777" w:rsidR="004E2962" w:rsidRPr="004E2962" w:rsidRDefault="004E2962" w:rsidP="004E2962">
      <w:pPr>
        <w:spacing w:line="360" w:lineRule="auto"/>
        <w:jc w:val="both"/>
        <w:rPr>
          <w:rFonts w:ascii="Arial Narrow" w:hAnsi="Arial Narrow"/>
          <w:b/>
        </w:rPr>
      </w:pPr>
      <w:r w:rsidRPr="004E2962">
        <w:rPr>
          <w:rFonts w:ascii="Arial Narrow" w:hAnsi="Arial Narrow"/>
          <w:b/>
        </w:rPr>
        <w:t>Asignatura: Religión             Grado: 11º        Periodo: III                        Año: 2024</w:t>
      </w:r>
    </w:p>
    <w:p w14:paraId="4139490F" w14:textId="77777777" w:rsidR="00375700" w:rsidRDefault="00375700" w:rsidP="004E2962">
      <w:pPr>
        <w:spacing w:line="360" w:lineRule="auto"/>
        <w:jc w:val="both"/>
        <w:rPr>
          <w:rFonts w:ascii="Arial Narrow" w:hAnsi="Arial Narrow"/>
          <w:b/>
        </w:rPr>
      </w:pPr>
    </w:p>
    <w:p w14:paraId="31E5B859" w14:textId="5EECE5D0" w:rsidR="004E2962" w:rsidRPr="004E2962" w:rsidRDefault="004E2962" w:rsidP="00375700">
      <w:pPr>
        <w:spacing w:line="360" w:lineRule="auto"/>
        <w:jc w:val="center"/>
        <w:rPr>
          <w:rFonts w:ascii="Arial Narrow" w:hAnsi="Arial Narrow"/>
          <w:b/>
        </w:rPr>
      </w:pPr>
      <w:r w:rsidRPr="004E2962">
        <w:rPr>
          <w:rFonts w:ascii="Arial Narrow" w:hAnsi="Arial Narrow"/>
          <w:b/>
        </w:rPr>
        <w:t>RECOMENDACIONES</w:t>
      </w:r>
    </w:p>
    <w:p w14:paraId="54DDF48A" w14:textId="4FC00A10" w:rsidR="004E2962" w:rsidRDefault="004E2962" w:rsidP="004E2962">
      <w:pPr>
        <w:tabs>
          <w:tab w:val="left" w:pos="8189"/>
          <w:tab w:val="right" w:pos="9960"/>
        </w:tabs>
        <w:spacing w:line="360" w:lineRule="auto"/>
        <w:ind w:right="-1"/>
        <w:jc w:val="both"/>
        <w:rPr>
          <w:rFonts w:ascii="Arial Narrow" w:eastAsia="Arial Narrow" w:hAnsi="Arial Narrow"/>
          <w:i/>
        </w:rPr>
      </w:pPr>
      <w:r w:rsidRPr="004E2962">
        <w:rPr>
          <w:rFonts w:ascii="Arial Narrow" w:eastAsia="Arial Narrow" w:hAnsi="Arial Narrow"/>
          <w:i/>
        </w:rPr>
        <w:t xml:space="preserve">Cada periodo el docente formula una pregunta problematizadora o situación problema relacionada con las metas de aprendizaje que le ayudan al estudiante a prepararse para sustentar sus conocimientos y niveles de competencia desde cada área. </w:t>
      </w:r>
      <w:r w:rsidR="00375700" w:rsidRPr="00893634">
        <w:rPr>
          <w:rFonts w:ascii="Arial Narrow" w:eastAsia="Arial Narrow" w:hAnsi="Arial Narrow" w:cs="Arial Narrow"/>
          <w:i/>
        </w:rPr>
        <w:t xml:space="preserve">Este proceso está programado </w:t>
      </w:r>
      <w:r w:rsidR="00375700">
        <w:rPr>
          <w:rFonts w:ascii="Arial Narrow" w:eastAsia="Arial Narrow" w:hAnsi="Arial Narrow" w:cs="Arial Narrow"/>
          <w:i/>
        </w:rPr>
        <w:t>desde el 20 al 29 de agosto</w:t>
      </w:r>
      <w:r w:rsidRPr="004E2962">
        <w:rPr>
          <w:rFonts w:ascii="Arial Narrow" w:eastAsia="Arial Narrow" w:hAnsi="Arial Narrow"/>
          <w:i/>
        </w:rPr>
        <w:t>. El estudiante debe repasar los conceptos que se citan a continuación con ayuda de las notas de clase, el cuaderno y guías de trabajo con el fin de presentar sustentación que dé cuenta de las competencias adquiridas.</w:t>
      </w:r>
    </w:p>
    <w:p w14:paraId="154EEED8" w14:textId="77777777" w:rsidR="00375700" w:rsidRPr="004E2962" w:rsidRDefault="00375700" w:rsidP="004E2962">
      <w:pPr>
        <w:tabs>
          <w:tab w:val="left" w:pos="8189"/>
          <w:tab w:val="right" w:pos="9960"/>
        </w:tabs>
        <w:spacing w:line="360" w:lineRule="auto"/>
        <w:ind w:right="-1"/>
        <w:jc w:val="both"/>
        <w:rPr>
          <w:rFonts w:ascii="Arial Narrow" w:hAnsi="Arial Narrow"/>
          <w:i/>
        </w:rPr>
      </w:pPr>
    </w:p>
    <w:p w14:paraId="61FB338A" w14:textId="77777777" w:rsidR="004E2962" w:rsidRPr="004E2962" w:rsidRDefault="004E2962" w:rsidP="004E2962">
      <w:pPr>
        <w:pStyle w:val="Prrafodelista"/>
        <w:numPr>
          <w:ilvl w:val="0"/>
          <w:numId w:val="1"/>
        </w:numPr>
        <w:rPr>
          <w:rFonts w:ascii="Arial Narrow" w:hAnsi="Arial Narrow"/>
          <w:b/>
        </w:rPr>
      </w:pPr>
      <w:r w:rsidRPr="004E2962">
        <w:rPr>
          <w:rFonts w:ascii="Arial Narrow" w:hAnsi="Arial Narrow"/>
          <w:b/>
        </w:rPr>
        <w:t>Pregunta Problematizadora</w:t>
      </w:r>
    </w:p>
    <w:p w14:paraId="7CF51410" w14:textId="102D7E95" w:rsidR="004E2962" w:rsidRDefault="004E2962" w:rsidP="004E2962">
      <w:pPr>
        <w:rPr>
          <w:rFonts w:ascii="Arial Narrow" w:hAnsi="Arial Narrow" w:cs="Arial"/>
          <w:color w:val="000000"/>
          <w:shd w:val="clear" w:color="auto" w:fill="FFFFFF"/>
        </w:rPr>
      </w:pPr>
      <w:r w:rsidRPr="004E2962">
        <w:rPr>
          <w:rFonts w:ascii="Arial Narrow" w:hAnsi="Arial Narrow" w:cs="Arial"/>
          <w:color w:val="000000"/>
          <w:shd w:val="clear" w:color="auto" w:fill="FFFFFF"/>
        </w:rPr>
        <w:t>¿Cuáles son las nuevas tendencias espirituales en el contexto contemporáneo?</w:t>
      </w:r>
    </w:p>
    <w:p w14:paraId="3C5DD0C1" w14:textId="77777777" w:rsidR="00375700" w:rsidRPr="004E2962" w:rsidRDefault="00375700" w:rsidP="004E2962">
      <w:pPr>
        <w:rPr>
          <w:rFonts w:ascii="Arial Narrow" w:hAnsi="Arial Narrow"/>
          <w:b/>
        </w:rPr>
      </w:pPr>
    </w:p>
    <w:p w14:paraId="610FAF55" w14:textId="77777777" w:rsidR="004E2962" w:rsidRPr="004E2962" w:rsidRDefault="004E2962" w:rsidP="004E2962">
      <w:pPr>
        <w:pStyle w:val="Prrafodelista"/>
        <w:numPr>
          <w:ilvl w:val="0"/>
          <w:numId w:val="1"/>
        </w:numPr>
        <w:rPr>
          <w:rFonts w:ascii="Arial Narrow" w:hAnsi="Arial Narrow"/>
          <w:b/>
        </w:rPr>
      </w:pPr>
      <w:r w:rsidRPr="004E2962">
        <w:rPr>
          <w:rFonts w:ascii="Arial Narrow" w:hAnsi="Arial Narrow"/>
          <w:b/>
        </w:rPr>
        <w:t>Metas de aprendizaje</w:t>
      </w:r>
    </w:p>
    <w:p w14:paraId="31C64418" w14:textId="761E3F8C" w:rsidR="004E2962" w:rsidRDefault="004E2962" w:rsidP="004E2962">
      <w:pPr>
        <w:rPr>
          <w:rFonts w:ascii="Arial Narrow" w:hAnsi="Arial Narrow" w:cs="Arial"/>
          <w:color w:val="000000"/>
          <w:shd w:val="clear" w:color="auto" w:fill="FFFFFF"/>
        </w:rPr>
      </w:pPr>
      <w:r w:rsidRPr="004E2962">
        <w:rPr>
          <w:rFonts w:ascii="Arial Narrow" w:hAnsi="Arial Narrow" w:cs="Arial"/>
          <w:color w:val="000000"/>
          <w:shd w:val="clear" w:color="auto" w:fill="FFFFFF"/>
        </w:rPr>
        <w:t>Al finalizar el tercer periodo académico los estudiantes del grado once estarán en la capacidad de reconocer los elementos que relacionan la religión con la psicología desde los postulados teóricos propuestos por Carl Jung.</w:t>
      </w:r>
    </w:p>
    <w:p w14:paraId="0178C9FC" w14:textId="77777777" w:rsidR="00375700" w:rsidRPr="004E2962" w:rsidRDefault="00375700" w:rsidP="004E2962">
      <w:pPr>
        <w:rPr>
          <w:rFonts w:ascii="Arial Narrow" w:hAnsi="Arial Narrow" w:cs="Arial"/>
          <w:color w:val="000000"/>
          <w:shd w:val="clear" w:color="auto" w:fill="FFFFFF"/>
        </w:rPr>
      </w:pPr>
    </w:p>
    <w:p w14:paraId="1E2F1BFF" w14:textId="77777777" w:rsidR="004E2962" w:rsidRPr="004E2962" w:rsidRDefault="004E2962" w:rsidP="004E2962">
      <w:pPr>
        <w:pStyle w:val="Prrafodelista"/>
        <w:numPr>
          <w:ilvl w:val="0"/>
          <w:numId w:val="1"/>
        </w:numPr>
        <w:rPr>
          <w:rFonts w:ascii="Arial Narrow" w:hAnsi="Arial Narrow"/>
        </w:rPr>
      </w:pPr>
      <w:r w:rsidRPr="004E2962">
        <w:rPr>
          <w:rFonts w:ascii="Arial Narrow" w:hAnsi="Arial Narrow" w:cs="Arial"/>
          <w:color w:val="000000"/>
          <w:shd w:val="clear" w:color="auto" w:fill="FFFFFF"/>
        </w:rPr>
        <w:t xml:space="preserve"> </w:t>
      </w:r>
      <w:r w:rsidRPr="004E2962">
        <w:rPr>
          <w:rFonts w:ascii="Arial Narrow" w:eastAsia="Times New Roman" w:hAnsi="Arial Narrow"/>
          <w:b/>
          <w:lang w:eastAsia="es-CO"/>
        </w:rPr>
        <w:t>Conceptos académicos desarrollados durante el periodo</w:t>
      </w:r>
      <w:r w:rsidRPr="004E2962">
        <w:rPr>
          <w:rFonts w:ascii="Arial Narrow" w:hAnsi="Arial Narrow"/>
          <w:color w:val="000000"/>
        </w:rPr>
        <w:br/>
      </w:r>
    </w:p>
    <w:p w14:paraId="1051BFDC" w14:textId="77777777" w:rsidR="004E2962" w:rsidRPr="004E2962" w:rsidRDefault="004E2962" w:rsidP="004E2962">
      <w:pPr>
        <w:pStyle w:val="Prrafodelista"/>
        <w:numPr>
          <w:ilvl w:val="0"/>
          <w:numId w:val="2"/>
        </w:numPr>
        <w:jc w:val="both"/>
        <w:rPr>
          <w:rFonts w:ascii="Arial Narrow" w:hAnsi="Arial Narrow"/>
        </w:rPr>
      </w:pPr>
      <w:r w:rsidRPr="004E2962">
        <w:rPr>
          <w:rFonts w:ascii="Arial Narrow" w:hAnsi="Arial Narrow" w:cs="Arial"/>
          <w:color w:val="000000"/>
          <w:shd w:val="clear" w:color="auto" w:fill="FFFFFF"/>
        </w:rPr>
        <w:t xml:space="preserve">Psicología y religión – </w:t>
      </w:r>
    </w:p>
    <w:p w14:paraId="2B3A1392" w14:textId="77777777" w:rsidR="004E2962" w:rsidRPr="004E2962" w:rsidRDefault="004E2962" w:rsidP="004E2962">
      <w:pPr>
        <w:pStyle w:val="Prrafodelista"/>
        <w:numPr>
          <w:ilvl w:val="0"/>
          <w:numId w:val="2"/>
        </w:numPr>
        <w:jc w:val="both"/>
        <w:rPr>
          <w:rFonts w:ascii="Arial Narrow" w:hAnsi="Arial Narrow"/>
        </w:rPr>
      </w:pPr>
      <w:r w:rsidRPr="004E2962">
        <w:rPr>
          <w:rFonts w:ascii="Arial Narrow" w:hAnsi="Arial Narrow" w:cs="Arial"/>
          <w:color w:val="000000"/>
          <w:shd w:val="clear" w:color="auto" w:fill="FFFFFF"/>
        </w:rPr>
        <w:t xml:space="preserve">Carl Gustav Jung </w:t>
      </w:r>
    </w:p>
    <w:p w14:paraId="6E0D87CD" w14:textId="77777777" w:rsidR="004E2962" w:rsidRPr="004E2962" w:rsidRDefault="004E2962" w:rsidP="004E2962">
      <w:pPr>
        <w:pStyle w:val="Prrafodelista"/>
        <w:numPr>
          <w:ilvl w:val="0"/>
          <w:numId w:val="2"/>
        </w:numPr>
        <w:jc w:val="both"/>
        <w:rPr>
          <w:rFonts w:ascii="Arial Narrow" w:hAnsi="Arial Narrow"/>
        </w:rPr>
      </w:pPr>
      <w:r w:rsidRPr="004E2962">
        <w:rPr>
          <w:rFonts w:ascii="Arial Narrow" w:hAnsi="Arial Narrow" w:cs="Arial"/>
          <w:color w:val="000000"/>
          <w:shd w:val="clear" w:color="auto" w:fill="FFFFFF"/>
        </w:rPr>
        <w:t xml:space="preserve">nuevas tendencias espirituales </w:t>
      </w:r>
    </w:p>
    <w:p w14:paraId="45E8BC9C" w14:textId="59A4B16C" w:rsidR="00375700" w:rsidRPr="00375700" w:rsidRDefault="004E2962" w:rsidP="00375700">
      <w:pPr>
        <w:pStyle w:val="Prrafodelista"/>
        <w:numPr>
          <w:ilvl w:val="0"/>
          <w:numId w:val="2"/>
        </w:numPr>
        <w:jc w:val="both"/>
        <w:rPr>
          <w:rFonts w:ascii="Arial Narrow" w:hAnsi="Arial Narrow"/>
        </w:rPr>
      </w:pPr>
      <w:r w:rsidRPr="004E2962">
        <w:rPr>
          <w:rFonts w:ascii="Arial Narrow" w:hAnsi="Arial Narrow" w:cs="Arial"/>
          <w:color w:val="000000"/>
          <w:shd w:val="clear" w:color="auto" w:fill="FFFFFF"/>
        </w:rPr>
        <w:t>la santería y el sincretismo</w:t>
      </w:r>
      <w:bookmarkStart w:id="0" w:name="_GoBack"/>
      <w:bookmarkEnd w:id="0"/>
    </w:p>
    <w:p w14:paraId="1332D1BC" w14:textId="77777777" w:rsidR="004E2962" w:rsidRPr="004E2962" w:rsidRDefault="004E2962" w:rsidP="004E2962">
      <w:pPr>
        <w:pStyle w:val="Prrafodelista"/>
        <w:ind w:left="1440"/>
        <w:jc w:val="both"/>
        <w:rPr>
          <w:rFonts w:ascii="Arial Narrow" w:hAnsi="Arial Narrow"/>
        </w:rPr>
      </w:pPr>
    </w:p>
    <w:p w14:paraId="1FA4E62D" w14:textId="77777777" w:rsidR="004E2962" w:rsidRPr="004E2962" w:rsidRDefault="004E2962" w:rsidP="004E2962">
      <w:pPr>
        <w:pStyle w:val="Prrafodelista"/>
        <w:numPr>
          <w:ilvl w:val="0"/>
          <w:numId w:val="4"/>
        </w:numPr>
        <w:jc w:val="both"/>
        <w:rPr>
          <w:rFonts w:ascii="Arial Narrow" w:hAnsi="Arial Narrow"/>
        </w:rPr>
      </w:pPr>
      <w:r w:rsidRPr="004E2962">
        <w:rPr>
          <w:rFonts w:ascii="Arial Narrow" w:eastAsia="Times New Roman" w:hAnsi="Arial Narrow"/>
          <w:b/>
          <w:lang w:eastAsia="es-CO"/>
        </w:rPr>
        <w:t xml:space="preserve">Preguntas guía. </w:t>
      </w:r>
    </w:p>
    <w:p w14:paraId="141F0DC3"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olor w:val="000000"/>
          <w:shd w:val="clear" w:color="auto" w:fill="FFFFFF"/>
        </w:rPr>
        <w:t>¿</w:t>
      </w:r>
      <w:r w:rsidRPr="004E2962">
        <w:rPr>
          <w:rFonts w:ascii="Arial Narrow" w:hAnsi="Arial Narrow" w:cs="Arial"/>
          <w:color w:val="000000"/>
          <w:shd w:val="clear" w:color="auto" w:fill="FFFFFF"/>
        </w:rPr>
        <w:t>Qué relación existe entre la conciencia y la religión?</w:t>
      </w:r>
    </w:p>
    <w:p w14:paraId="065FBB46"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¿La fe es un hecho consciente o inconsciente de los seres humanos?</w:t>
      </w:r>
    </w:p>
    <w:p w14:paraId="21A02035"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¿Cuáles son los 12 arquetipos de la personalidad de Carl Jung?</w:t>
      </w:r>
    </w:p>
    <w:p w14:paraId="17005870"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¿Qué es la santería?</w:t>
      </w:r>
    </w:p>
    <w:p w14:paraId="034D8999"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¿En qué países se practica la santería?</w:t>
      </w:r>
    </w:p>
    <w:p w14:paraId="50A45BF1"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¿Qué rituales conoces de la santería?</w:t>
      </w:r>
    </w:p>
    <w:p w14:paraId="4C681095" w14:textId="53FE1F42"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hAnsi="Arial Narrow" w:cs="Arial"/>
          <w:color w:val="000000"/>
          <w:shd w:val="clear" w:color="auto" w:fill="FFFFFF"/>
        </w:rPr>
        <w:t xml:space="preserve">¿Cuáles son los santos venerados en la santería y su equivalencia en la religión </w:t>
      </w:r>
      <w:r w:rsidR="00375700" w:rsidRPr="004E2962">
        <w:rPr>
          <w:rFonts w:ascii="Arial Narrow" w:hAnsi="Arial Narrow" w:cs="Arial"/>
          <w:color w:val="000000"/>
          <w:shd w:val="clear" w:color="auto" w:fill="FFFFFF"/>
        </w:rPr>
        <w:t>católica</w:t>
      </w:r>
      <w:r w:rsidRPr="004E2962">
        <w:rPr>
          <w:rFonts w:ascii="Arial Narrow" w:hAnsi="Arial Narrow" w:cs="Arial"/>
          <w:color w:val="000000"/>
          <w:shd w:val="clear" w:color="auto" w:fill="FFFFFF"/>
        </w:rPr>
        <w:t>?</w:t>
      </w:r>
    </w:p>
    <w:p w14:paraId="4F51016A" w14:textId="77777777" w:rsidR="004E2962" w:rsidRPr="004E2962" w:rsidRDefault="004E2962" w:rsidP="004E2962">
      <w:pPr>
        <w:rPr>
          <w:rFonts w:ascii="Arial Narrow" w:eastAsia="Times New Roman" w:hAnsi="Arial Narrow"/>
          <w:b/>
          <w:lang w:eastAsia="es-CO"/>
        </w:rPr>
      </w:pPr>
    </w:p>
    <w:p w14:paraId="71B01ED0" w14:textId="77777777" w:rsidR="004E2962" w:rsidRPr="004E2962" w:rsidRDefault="004E2962" w:rsidP="004E2962">
      <w:pPr>
        <w:pStyle w:val="Prrafodelista"/>
        <w:numPr>
          <w:ilvl w:val="0"/>
          <w:numId w:val="4"/>
        </w:numPr>
        <w:rPr>
          <w:rFonts w:ascii="Arial Narrow" w:eastAsia="Times New Roman" w:hAnsi="Arial Narrow"/>
          <w:b/>
          <w:lang w:eastAsia="es-CO"/>
        </w:rPr>
      </w:pPr>
      <w:r w:rsidRPr="004E2962">
        <w:rPr>
          <w:rFonts w:ascii="Arial Narrow" w:eastAsia="Times New Roman" w:hAnsi="Arial Narrow"/>
          <w:b/>
          <w:lang w:eastAsia="es-CO"/>
        </w:rPr>
        <w:lastRenderedPageBreak/>
        <w:t xml:space="preserve">Bibliografía. </w:t>
      </w:r>
    </w:p>
    <w:p w14:paraId="0C9B1391" w14:textId="77777777" w:rsidR="004E2962" w:rsidRPr="004E2962" w:rsidRDefault="00FA74CA" w:rsidP="004E2962">
      <w:pPr>
        <w:pStyle w:val="Prrafodelista"/>
        <w:numPr>
          <w:ilvl w:val="0"/>
          <w:numId w:val="3"/>
        </w:numPr>
        <w:rPr>
          <w:rFonts w:ascii="Arial Narrow" w:eastAsia="Times New Roman" w:hAnsi="Arial Narrow"/>
          <w:b/>
          <w:lang w:eastAsia="es-CO"/>
        </w:rPr>
      </w:pPr>
      <w:hyperlink r:id="rId7" w:history="1">
        <w:r w:rsidR="004E2962" w:rsidRPr="004E2962">
          <w:rPr>
            <w:rStyle w:val="Hipervnculo"/>
            <w:rFonts w:ascii="Arial Narrow" w:eastAsia="Times New Roman" w:hAnsi="Arial Narrow"/>
            <w:b/>
            <w:lang w:eastAsia="es-CO"/>
          </w:rPr>
          <w:t>https://www.unir.net/salud/revista/arquetipos-personalidad/</w:t>
        </w:r>
      </w:hyperlink>
    </w:p>
    <w:p w14:paraId="344A5AD9" w14:textId="77777777" w:rsidR="004E2962" w:rsidRPr="004E2962" w:rsidRDefault="004E2962" w:rsidP="004E2962">
      <w:pPr>
        <w:pStyle w:val="Prrafodelista"/>
        <w:numPr>
          <w:ilvl w:val="0"/>
          <w:numId w:val="3"/>
        </w:numPr>
        <w:rPr>
          <w:rFonts w:ascii="Arial Narrow" w:eastAsia="Times New Roman" w:hAnsi="Arial Narrow"/>
          <w:b/>
          <w:lang w:eastAsia="es-CO"/>
        </w:rPr>
      </w:pPr>
      <w:r w:rsidRPr="004E2962">
        <w:rPr>
          <w:rFonts w:ascii="Arial Narrow" w:eastAsia="Times New Roman" w:hAnsi="Arial Narrow"/>
          <w:b/>
          <w:lang w:eastAsia="es-CO"/>
        </w:rPr>
        <w:t>https://www.namb.net/apologetics/resource/la-santeria-una-religion-de-adivinacion-magia-y-sacrificio-de-animales/</w:t>
      </w:r>
    </w:p>
    <w:p w14:paraId="238C0103" w14:textId="77777777" w:rsidR="004E2962" w:rsidRPr="004E2962" w:rsidRDefault="004E2962" w:rsidP="004E2962">
      <w:pPr>
        <w:rPr>
          <w:rFonts w:ascii="Arial Narrow" w:eastAsia="Times New Roman" w:hAnsi="Arial Narrow"/>
          <w:b/>
          <w:lang w:eastAsia="es-CO"/>
        </w:rPr>
      </w:pPr>
    </w:p>
    <w:p w14:paraId="4D0FA32F" w14:textId="77777777" w:rsidR="00E86668" w:rsidRPr="004E2962" w:rsidRDefault="00E86668">
      <w:pPr>
        <w:rPr>
          <w:rFonts w:ascii="Arial Narrow" w:hAnsi="Arial Narrow"/>
        </w:rPr>
      </w:pPr>
    </w:p>
    <w:sectPr w:rsidR="00E86668" w:rsidRPr="004E2962">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7BD2B" w14:textId="77777777" w:rsidR="00FA74CA" w:rsidRDefault="00FA74CA">
      <w:pPr>
        <w:spacing w:after="0" w:line="240" w:lineRule="auto"/>
      </w:pPr>
      <w:r>
        <w:separator/>
      </w:r>
    </w:p>
  </w:endnote>
  <w:endnote w:type="continuationSeparator" w:id="0">
    <w:p w14:paraId="665AEEBD" w14:textId="77777777" w:rsidR="00FA74CA" w:rsidRDefault="00FA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481C6" w14:textId="77777777" w:rsidR="00FA74CA" w:rsidRDefault="00FA74CA">
      <w:pPr>
        <w:spacing w:after="0" w:line="240" w:lineRule="auto"/>
      </w:pPr>
      <w:r>
        <w:separator/>
      </w:r>
    </w:p>
  </w:footnote>
  <w:footnote w:type="continuationSeparator" w:id="0">
    <w:p w14:paraId="18317E2C" w14:textId="77777777" w:rsidR="00FA74CA" w:rsidRDefault="00FA7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27B41" w14:textId="77777777" w:rsidR="007D0222" w:rsidRDefault="004E2962" w:rsidP="007C356A">
    <w:pPr>
      <w:pStyle w:val="Encabezado"/>
      <w:jc w:val="right"/>
    </w:pPr>
    <w:r>
      <w:rPr>
        <w:rFonts w:ascii="Trebuchet MS" w:hAnsi="Trebuchet MS"/>
        <w:b/>
        <w:bCs/>
        <w:noProof/>
        <w:color w:val="000000"/>
        <w:sz w:val="30"/>
        <w:szCs w:val="30"/>
        <w:bdr w:val="none" w:sz="0" w:space="0" w:color="auto" w:frame="1"/>
        <w:lang w:val="en-US"/>
      </w:rPr>
      <w:drawing>
        <wp:inline distT="0" distB="0" distL="0" distR="0" wp14:anchorId="5D631F08" wp14:editId="3EAA54FE">
          <wp:extent cx="1473200" cy="6921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92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923FD"/>
    <w:multiLevelType w:val="hybridMultilevel"/>
    <w:tmpl w:val="B166279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BAE1295"/>
    <w:multiLevelType w:val="hybridMultilevel"/>
    <w:tmpl w:val="96049B60"/>
    <w:lvl w:ilvl="0" w:tplc="3F5AD76A">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74959B9"/>
    <w:multiLevelType w:val="hybridMultilevel"/>
    <w:tmpl w:val="E892E26A"/>
    <w:lvl w:ilvl="0" w:tplc="7D5CCAE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CFA56CC"/>
    <w:multiLevelType w:val="hybridMultilevel"/>
    <w:tmpl w:val="1C380EB2"/>
    <w:lvl w:ilvl="0" w:tplc="9946786A">
      <w:start w:val="4"/>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962"/>
    <w:rsid w:val="00375700"/>
    <w:rsid w:val="004E2962"/>
    <w:rsid w:val="00584568"/>
    <w:rsid w:val="009D3B50"/>
    <w:rsid w:val="00E86668"/>
    <w:rsid w:val="00FA74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F2130"/>
  <w15:chartTrackingRefBased/>
  <w15:docId w15:val="{7252F716-8B5B-4EB9-A6ED-0D5249DC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96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E2962"/>
    <w:pPr>
      <w:ind w:left="720"/>
      <w:contextualSpacing/>
    </w:pPr>
  </w:style>
  <w:style w:type="character" w:styleId="Hipervnculo">
    <w:name w:val="Hyperlink"/>
    <w:uiPriority w:val="99"/>
    <w:unhideWhenUsed/>
    <w:rsid w:val="004E2962"/>
    <w:rPr>
      <w:color w:val="0000FF"/>
      <w:u w:val="single"/>
    </w:rPr>
  </w:style>
  <w:style w:type="paragraph" w:styleId="Encabezado">
    <w:name w:val="header"/>
    <w:basedOn w:val="Normal"/>
    <w:link w:val="EncabezadoCar"/>
    <w:uiPriority w:val="99"/>
    <w:unhideWhenUsed/>
    <w:rsid w:val="004E29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2962"/>
    <w:rPr>
      <w:rFonts w:ascii="Calibri" w:eastAsia="Calibri" w:hAnsi="Calibri" w:cs="Times New Roman"/>
    </w:rPr>
  </w:style>
  <w:style w:type="character" w:customStyle="1" w:styleId="UnresolvedMention">
    <w:name w:val="Unresolved Mention"/>
    <w:basedOn w:val="Fuentedeprrafopredeter"/>
    <w:uiPriority w:val="99"/>
    <w:semiHidden/>
    <w:unhideWhenUsed/>
    <w:rsid w:val="004E29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ir.net/salud/revista/arquetipos-personali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Estudiante</cp:lastModifiedBy>
  <cp:revision>3</cp:revision>
  <dcterms:created xsi:type="dcterms:W3CDTF">2024-07-03T20:18:00Z</dcterms:created>
  <dcterms:modified xsi:type="dcterms:W3CDTF">2024-07-29T15:45:00Z</dcterms:modified>
</cp:coreProperties>
</file>