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169DF" w14:textId="77777777" w:rsidR="00EC7896" w:rsidRDefault="00EC7896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</w:p>
    <w:p w14:paraId="58E77550" w14:textId="77777777" w:rsidR="00EC7896" w:rsidRPr="00AF26B4" w:rsidRDefault="00722F02" w:rsidP="00B92B1B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 w:rsidRPr="00AF26B4">
        <w:rPr>
          <w:rFonts w:ascii="Arial Narrow" w:eastAsia="Arial Narrow" w:hAnsi="Arial Narrow" w:cs="Arial Narrow"/>
          <w:b/>
        </w:rPr>
        <w:t>PLANES COMPLEMENTARIOS DE APOYO</w:t>
      </w:r>
    </w:p>
    <w:p w14:paraId="428C6E15" w14:textId="7B84524A" w:rsidR="00EC7896" w:rsidRPr="006009FF" w:rsidRDefault="00722F02" w:rsidP="00B92B1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heading=h.gjdgxs" w:colFirst="0" w:colLast="0"/>
      <w:bookmarkEnd w:id="0"/>
      <w:r w:rsidRPr="006009FF">
        <w:rPr>
          <w:rFonts w:ascii="Arial Narrow" w:eastAsia="Arial Narrow" w:hAnsi="Arial Narrow" w:cs="Arial Narrow"/>
          <w:b/>
        </w:rPr>
        <w:t xml:space="preserve">Asignatura: </w:t>
      </w:r>
      <w:r w:rsidRPr="006009FF">
        <w:rPr>
          <w:rFonts w:ascii="Arial Narrow" w:eastAsia="Arial Narrow" w:hAnsi="Arial Narrow" w:cs="Arial Narrow"/>
        </w:rPr>
        <w:t>Educación Religiosa</w:t>
      </w:r>
      <w:r w:rsidRPr="006009FF">
        <w:rPr>
          <w:rFonts w:ascii="Arial Narrow" w:eastAsia="Arial Narrow" w:hAnsi="Arial Narrow" w:cs="Arial Narrow"/>
          <w:b/>
        </w:rPr>
        <w:t xml:space="preserve"> </w:t>
      </w:r>
      <w:r w:rsidRPr="006009FF">
        <w:rPr>
          <w:rFonts w:ascii="Arial Narrow" w:eastAsia="Arial Narrow" w:hAnsi="Arial Narrow" w:cs="Arial Narrow"/>
          <w:b/>
        </w:rPr>
        <w:tab/>
        <w:t xml:space="preserve">        Grado: </w:t>
      </w:r>
      <w:r w:rsidRPr="006009FF">
        <w:rPr>
          <w:rFonts w:ascii="Arial Narrow" w:eastAsia="Arial Narrow" w:hAnsi="Arial Narrow" w:cs="Arial Narrow"/>
        </w:rPr>
        <w:t>9°</w:t>
      </w:r>
      <w:r w:rsidRPr="006009FF">
        <w:rPr>
          <w:rFonts w:ascii="Arial Narrow" w:eastAsia="Arial Narrow" w:hAnsi="Arial Narrow" w:cs="Arial Narrow"/>
          <w:b/>
        </w:rPr>
        <w:t xml:space="preserve">      </w:t>
      </w:r>
      <w:r w:rsidRPr="006009FF">
        <w:rPr>
          <w:rFonts w:ascii="Arial Narrow" w:eastAsia="Arial Narrow" w:hAnsi="Arial Narrow" w:cs="Arial Narrow"/>
          <w:b/>
        </w:rPr>
        <w:tab/>
        <w:t xml:space="preserve">   Periodo: </w:t>
      </w:r>
      <w:r w:rsidRPr="006009FF">
        <w:rPr>
          <w:rFonts w:ascii="Arial Narrow" w:eastAsia="Arial Narrow" w:hAnsi="Arial Narrow" w:cs="Arial Narrow"/>
        </w:rPr>
        <w:t>II</w:t>
      </w:r>
      <w:r w:rsidR="00FE2382" w:rsidRPr="006009FF">
        <w:rPr>
          <w:rFonts w:ascii="Arial Narrow" w:eastAsia="Arial Narrow" w:hAnsi="Arial Narrow" w:cs="Arial Narrow"/>
        </w:rPr>
        <w:t>I</w:t>
      </w:r>
      <w:r w:rsidRPr="006009FF">
        <w:rPr>
          <w:rFonts w:ascii="Arial Narrow" w:eastAsia="Arial Narrow" w:hAnsi="Arial Narrow" w:cs="Arial Narrow"/>
          <w:b/>
        </w:rPr>
        <w:t xml:space="preserve">                         Año: </w:t>
      </w:r>
      <w:r w:rsidR="006009FF" w:rsidRPr="006009FF">
        <w:rPr>
          <w:rFonts w:ascii="Arial Narrow" w:eastAsia="Arial Narrow" w:hAnsi="Arial Narrow" w:cs="Arial Narrow"/>
        </w:rPr>
        <w:t>2024</w:t>
      </w:r>
    </w:p>
    <w:p w14:paraId="2067E450" w14:textId="77777777" w:rsidR="00EC7896" w:rsidRPr="006009FF" w:rsidRDefault="00722F02" w:rsidP="00B92B1B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 w:rsidRPr="006009FF">
        <w:rPr>
          <w:rFonts w:ascii="Arial Narrow" w:eastAsia="Arial Narrow" w:hAnsi="Arial Narrow" w:cs="Arial Narrow"/>
          <w:b/>
        </w:rPr>
        <w:t>RECOMENDACIONES</w:t>
      </w:r>
    </w:p>
    <w:p w14:paraId="62438B4B" w14:textId="70C19D06" w:rsidR="00293760" w:rsidRPr="006009FF" w:rsidRDefault="00293760" w:rsidP="00293760">
      <w:pPr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6009FF"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 w:rsidRPr="006009FF">
        <w:rPr>
          <w:rFonts w:ascii="Arial Narrow" w:eastAsia="Arial Narrow" w:hAnsi="Arial Narrow" w:cs="Arial Narrow"/>
          <w:i/>
        </w:rPr>
        <w:t>problematizadora</w:t>
      </w:r>
      <w:proofErr w:type="spellEnd"/>
      <w:r w:rsidRPr="006009FF"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</w:t>
      </w:r>
      <w:r w:rsidR="006009FF" w:rsidRPr="006009FF">
        <w:rPr>
          <w:rFonts w:ascii="Arial Narrow" w:eastAsia="Arial Narrow" w:hAnsi="Arial Narrow" w:cs="Arial Narrow"/>
          <w:i/>
        </w:rPr>
        <w:t>.</w:t>
      </w:r>
      <w:r w:rsidRPr="006009FF">
        <w:rPr>
          <w:rFonts w:ascii="Arial Narrow" w:eastAsia="Arial Narrow" w:hAnsi="Arial Narrow" w:cs="Arial Narrow"/>
          <w:i/>
        </w:rPr>
        <w:t xml:space="preserve"> </w:t>
      </w:r>
      <w:r w:rsidR="006009FF" w:rsidRPr="006009FF">
        <w:rPr>
          <w:rFonts w:ascii="Arial Narrow" w:eastAsia="Arial Narrow" w:hAnsi="Arial Narrow" w:cs="Arial Narrow"/>
          <w:i/>
        </w:rPr>
        <w:t xml:space="preserve">Este proceso está </w:t>
      </w:r>
      <w:bookmarkStart w:id="1" w:name="_GoBack"/>
      <w:bookmarkEnd w:id="1"/>
      <w:r w:rsidR="006009FF" w:rsidRPr="006009FF">
        <w:rPr>
          <w:rFonts w:ascii="Arial Narrow" w:eastAsia="Arial Narrow" w:hAnsi="Arial Narrow" w:cs="Arial Narrow"/>
          <w:i/>
        </w:rPr>
        <w:t xml:space="preserve">programado desde el 20 al 29 de agosto. </w:t>
      </w:r>
      <w:r w:rsidRPr="006009FF">
        <w:rPr>
          <w:rFonts w:ascii="Arial Narrow" w:eastAsia="Arial Narrow" w:hAnsi="Arial Narrow" w:cs="Arial Narrow"/>
          <w:i/>
        </w:rPr>
        <w:t>El estudiante debe repasar los conceptos que se citan a continuación con ayuda de las notas de clase, el cuaderno y guías de trabajo con el fin de presentar sustentación que dé cuenta de las competencias adquiridas.</w:t>
      </w:r>
    </w:p>
    <w:p w14:paraId="5F392721" w14:textId="77777777" w:rsidR="00EC7896" w:rsidRPr="006009FF" w:rsidRDefault="00EC7896" w:rsidP="00B92B1B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</w:p>
    <w:p w14:paraId="2E9F0883" w14:textId="77777777" w:rsidR="00EC7896" w:rsidRPr="006009FF" w:rsidRDefault="00722F02" w:rsidP="00B92B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6009FF">
        <w:rPr>
          <w:rFonts w:ascii="Arial Narrow" w:eastAsia="Arial Narrow" w:hAnsi="Arial Narrow" w:cs="Arial Narrow"/>
          <w:b/>
          <w:color w:val="000000"/>
        </w:rPr>
        <w:t>Pregunta Problematizadora</w:t>
      </w:r>
    </w:p>
    <w:p w14:paraId="6DA1F613" w14:textId="13B385E6" w:rsidR="00B92B1B" w:rsidRPr="006009FF" w:rsidRDefault="00AF26B4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>¿Cómo se entiende que la ética y la moral del pueblo de Israel y pueblos actuales?</w:t>
      </w:r>
    </w:p>
    <w:p w14:paraId="6924937B" w14:textId="77777777" w:rsidR="00AF26B4" w:rsidRPr="006009FF" w:rsidRDefault="00AF26B4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</w:p>
    <w:p w14:paraId="5B339D98" w14:textId="77777777" w:rsidR="00EC7896" w:rsidRPr="006009FF" w:rsidRDefault="00722F02" w:rsidP="00B92B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6009FF">
        <w:rPr>
          <w:rFonts w:ascii="Arial Narrow" w:eastAsia="Arial Narrow" w:hAnsi="Arial Narrow" w:cs="Arial Narrow"/>
          <w:b/>
          <w:color w:val="000000"/>
        </w:rPr>
        <w:t>Metas de aprendizaje</w:t>
      </w:r>
    </w:p>
    <w:p w14:paraId="5D53747B" w14:textId="39EB4E6B" w:rsidR="00FE2382" w:rsidRPr="006009FF" w:rsidRDefault="00AF26B4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>Los estudiantes deberán identificar el impacto de la religión durante el proceso de colonización de las culturas asiática, americana y africana, a través de la descripción de las prácticas de evangelización utilizadas en América, África y Asia durante el proceso de colonización, además de ello tomarán posturas críticas sobre el papel de la religión durante los procesos de colonización en África, América y Asia.</w:t>
      </w:r>
    </w:p>
    <w:p w14:paraId="132C2F92" w14:textId="77777777" w:rsidR="00AF26B4" w:rsidRPr="006009FF" w:rsidRDefault="00AF26B4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</w:p>
    <w:p w14:paraId="052A8768" w14:textId="77777777" w:rsidR="00EC7896" w:rsidRPr="006009FF" w:rsidRDefault="00722F02" w:rsidP="00B92B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6009FF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14:paraId="0A27190B" w14:textId="77777777" w:rsidR="00FE2382" w:rsidRPr="006009FF" w:rsidRDefault="00FE2382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 xml:space="preserve">La moralidad de los actos humanos </w:t>
      </w:r>
    </w:p>
    <w:p w14:paraId="4FD1A653" w14:textId="77777777" w:rsidR="00FE2382" w:rsidRPr="006009FF" w:rsidRDefault="00FE2382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 xml:space="preserve">Dimensión ética de la cultura y de la actividad humana. </w:t>
      </w:r>
    </w:p>
    <w:p w14:paraId="7FA710DC" w14:textId="77777777" w:rsidR="00FE2382" w:rsidRPr="006009FF" w:rsidRDefault="00FE2382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 xml:space="preserve">La conciencia moral. </w:t>
      </w:r>
    </w:p>
    <w:p w14:paraId="047F7E66" w14:textId="38E68C74" w:rsidR="00EC7896" w:rsidRPr="006009FF" w:rsidRDefault="00FE2382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6009FF">
        <w:rPr>
          <w:rFonts w:ascii="Arial Narrow" w:hAnsi="Arial Narrow"/>
          <w:color w:val="000000"/>
          <w:shd w:val="clear" w:color="auto" w:fill="FFFFFF"/>
        </w:rPr>
        <w:t>Las virtudes teologales</w:t>
      </w:r>
    </w:p>
    <w:p w14:paraId="2BE7BC49" w14:textId="77777777" w:rsidR="00FE2382" w:rsidRPr="006009FF" w:rsidRDefault="00FE2382" w:rsidP="00B92B1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2A20B7E4" w14:textId="74B2F327" w:rsidR="00EC7896" w:rsidRPr="006009FF" w:rsidRDefault="00722F02" w:rsidP="00B92B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 Narrow" w:eastAsia="Arial Narrow" w:hAnsi="Arial Narrow" w:cs="Arial Narrow"/>
          <w:b/>
          <w:color w:val="000000"/>
        </w:rPr>
      </w:pPr>
      <w:r w:rsidRPr="006009FF">
        <w:rPr>
          <w:rFonts w:ascii="Arial Narrow" w:eastAsia="Arial Narrow" w:hAnsi="Arial Narrow" w:cs="Arial Narrow"/>
          <w:b/>
          <w:color w:val="000000"/>
        </w:rPr>
        <w:t>Referencias bibliográficas</w:t>
      </w:r>
    </w:p>
    <w:p w14:paraId="148B67A8" w14:textId="36059AB7" w:rsidR="004734A2" w:rsidRPr="006009FF" w:rsidRDefault="004734A2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t xml:space="preserve">EWTN. (s.f.). Artículo 4: La moralidad de los actos humanos. Recuperado de </w:t>
      </w:r>
      <w:hyperlink r:id="rId8" w:tgtFrame="_new" w:history="1">
        <w:r w:rsidRPr="006009FF">
          <w:rPr>
            <w:rStyle w:val="Hipervnculo"/>
            <w:rFonts w:ascii="Arial Narrow" w:hAnsi="Arial Narrow"/>
          </w:rPr>
          <w:t>https://www.ewtn.com/es/catolicismo/biblioteca/articulo-4-la-moralidad-de-los-actos-humanos-15405</w:t>
        </w:r>
      </w:hyperlink>
    </w:p>
    <w:p w14:paraId="100D33AD" w14:textId="29DC8268" w:rsidR="004734A2" w:rsidRPr="006009FF" w:rsidRDefault="004734A2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t xml:space="preserve">Catholic.net. (s.f.). Tema 27: La moralidad de los actos humanos. Sitio web. Recuperado de </w:t>
      </w:r>
      <w:hyperlink r:id="rId9" w:tgtFrame="_new" w:history="1">
        <w:r w:rsidRPr="006009FF">
          <w:rPr>
            <w:rStyle w:val="Hipervnculo"/>
            <w:rFonts w:ascii="Arial Narrow" w:hAnsi="Arial Narrow"/>
          </w:rPr>
          <w:t>https://es.catholic.net/op/articulos/17294/cat/571/tema-27-la-moralidad-de-los-actos-humanos.html</w:t>
        </w:r>
      </w:hyperlink>
    </w:p>
    <w:p w14:paraId="0B839312" w14:textId="4C1E8EFE" w:rsidR="004734A2" w:rsidRPr="006009FF" w:rsidRDefault="004734A2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t xml:space="preserve">Eleuthera. (s.f.). Título del documento. Recuperado de </w:t>
      </w:r>
      <w:hyperlink r:id="rId10" w:tgtFrame="_new" w:history="1">
        <w:r w:rsidRPr="006009FF">
          <w:rPr>
            <w:rStyle w:val="Hipervnculo"/>
            <w:rFonts w:ascii="Arial Narrow" w:hAnsi="Arial Narrow"/>
          </w:rPr>
          <w:t>http://eleuthera.ucaldas.edu.co/downloads/Eleuthera3_9.pdf</w:t>
        </w:r>
      </w:hyperlink>
    </w:p>
    <w:p w14:paraId="4B608881" w14:textId="40741A58" w:rsidR="004734A2" w:rsidRPr="006009FF" w:rsidRDefault="004734A2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lastRenderedPageBreak/>
        <w:t xml:space="preserve">Revista Marina. (s.f.). La conciencia moral: el discernimiento entre la bondad o maldad de nuestros actos. Revista Marina. Recuperado de </w:t>
      </w:r>
      <w:hyperlink r:id="rId11" w:anchor=":~:text=La%20conciencia-moral%20es%20la,o%20maldad%20de%20nuestros%20actos" w:tgtFrame="_new" w:history="1">
        <w:r w:rsidRPr="006009FF">
          <w:rPr>
            <w:rStyle w:val="Hipervnculo"/>
            <w:rFonts w:ascii="Arial Narrow" w:hAnsi="Arial Narrow"/>
          </w:rPr>
          <w:t>https://revistamarina.cl/es/articulo/la-conciencia-moral#:~:text=La%20conciencia-moral%20es%20la,o%20maldad%20de%20nuestros%20actos</w:t>
        </w:r>
      </w:hyperlink>
      <w:r w:rsidRPr="006009FF">
        <w:rPr>
          <w:rFonts w:ascii="Arial Narrow" w:hAnsi="Arial Narrow"/>
        </w:rPr>
        <w:t>.</w:t>
      </w:r>
    </w:p>
    <w:p w14:paraId="4123718B" w14:textId="38E93A2D" w:rsidR="004734A2" w:rsidRPr="006009FF" w:rsidRDefault="00B92B1B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t xml:space="preserve">Recursos TIC para Educación Secundaria. (s.f.). Contenidos de Ética. Ministerio de Educación y Formación Profesional - Gobierno de España. Recuperado de </w:t>
      </w:r>
      <w:hyperlink r:id="rId12" w:tgtFrame="_new" w:history="1">
        <w:r w:rsidRPr="006009FF">
          <w:rPr>
            <w:rStyle w:val="Hipervnculo"/>
            <w:rFonts w:ascii="Arial Narrow" w:hAnsi="Arial Narrow"/>
          </w:rPr>
          <w:t>http://recursostic.educacion.es/secundaria/edad/4esoetica/quincena2/quincena2_contenidos_4.htm</w:t>
        </w:r>
      </w:hyperlink>
    </w:p>
    <w:p w14:paraId="6669AD8E" w14:textId="5880D7BB" w:rsidR="00B92B1B" w:rsidRPr="006009FF" w:rsidRDefault="00B92B1B" w:rsidP="00B92B1B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 w:rsidRPr="006009FF">
        <w:rPr>
          <w:rFonts w:ascii="Arial Narrow" w:hAnsi="Arial Narrow"/>
        </w:rPr>
        <w:t xml:space="preserve">Significados.com. (s.f.). Virtudes teologales. Significados.com. Recuperado de </w:t>
      </w:r>
      <w:hyperlink r:id="rId13" w:tgtFrame="_new" w:history="1">
        <w:r w:rsidRPr="006009FF">
          <w:rPr>
            <w:rStyle w:val="Hipervnculo"/>
            <w:rFonts w:ascii="Arial Narrow" w:hAnsi="Arial Narrow"/>
          </w:rPr>
          <w:t>https://www.significados.com/virtudes-teologales/</w:t>
        </w:r>
      </w:hyperlink>
    </w:p>
    <w:p w14:paraId="598AA593" w14:textId="77777777" w:rsidR="00EC7896" w:rsidRPr="006009FF" w:rsidRDefault="00EC7896" w:rsidP="00B92B1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sectPr w:rsidR="00EC7896" w:rsidRPr="006009FF">
      <w:headerReference w:type="default" r:id="rId14"/>
      <w:pgSz w:w="12240" w:h="15840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4EC36" w14:textId="77777777" w:rsidR="00AA73AA" w:rsidRDefault="00AA73AA">
      <w:pPr>
        <w:spacing w:after="0" w:line="240" w:lineRule="auto"/>
      </w:pPr>
      <w:r>
        <w:separator/>
      </w:r>
    </w:p>
  </w:endnote>
  <w:endnote w:type="continuationSeparator" w:id="0">
    <w:p w14:paraId="26053531" w14:textId="77777777" w:rsidR="00AA73AA" w:rsidRDefault="00AA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4A834" w14:textId="77777777" w:rsidR="00AA73AA" w:rsidRDefault="00AA73AA">
      <w:pPr>
        <w:spacing w:after="0" w:line="240" w:lineRule="auto"/>
      </w:pPr>
      <w:r>
        <w:separator/>
      </w:r>
    </w:p>
  </w:footnote>
  <w:footnote w:type="continuationSeparator" w:id="0">
    <w:p w14:paraId="1F90BB2E" w14:textId="77777777" w:rsidR="00AA73AA" w:rsidRDefault="00AA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9718B" w14:textId="77777777" w:rsidR="00EC7896" w:rsidRDefault="00722F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1500"/>
      </w:tabs>
      <w:spacing w:after="0" w:line="240" w:lineRule="auto"/>
      <w:rPr>
        <w:rFonts w:ascii="Trebuchet MS" w:eastAsia="Trebuchet MS" w:hAnsi="Trebuchet MS" w:cs="Trebuchet MS"/>
        <w:b/>
        <w:color w:val="000000"/>
        <w:sz w:val="30"/>
        <w:szCs w:val="30"/>
      </w:rPr>
    </w:pPr>
    <w:r>
      <w:rPr>
        <w:rFonts w:ascii="Trebuchet MS" w:eastAsia="Trebuchet MS" w:hAnsi="Trebuchet MS" w:cs="Trebuchet MS"/>
        <w:b/>
        <w:color w:val="000000"/>
        <w:sz w:val="30"/>
        <w:szCs w:val="30"/>
      </w:rPr>
      <w:t>Saber</w:t>
    </w:r>
    <w:r>
      <w:rPr>
        <w:rFonts w:ascii="Trebuchet MS" w:eastAsia="Trebuchet MS" w:hAnsi="Trebuchet MS" w:cs="Trebuchet MS"/>
        <w:b/>
        <w:color w:val="000000"/>
        <w:sz w:val="30"/>
        <w:szCs w:val="30"/>
      </w:rPr>
      <w:tab/>
    </w:r>
    <w:r>
      <w:rPr>
        <w:noProof/>
        <w:lang w:val="en-US" w:eastAsia="en-US"/>
      </w:rPr>
      <w:drawing>
        <wp:anchor distT="0" distB="0" distL="0" distR="0" simplePos="0" relativeHeight="251658240" behindDoc="1" locked="0" layoutInCell="1" hidden="0" allowOverlap="1" wp14:anchorId="63683897" wp14:editId="304FF4DD">
          <wp:simplePos x="0" y="0"/>
          <wp:positionH relativeFrom="column">
            <wp:posOffset>5502910</wp:posOffset>
          </wp:positionH>
          <wp:positionV relativeFrom="paragraph">
            <wp:posOffset>47625</wp:posOffset>
          </wp:positionV>
          <wp:extent cx="843280" cy="353060"/>
          <wp:effectExtent l="0" t="0" r="0" b="0"/>
          <wp:wrapNone/>
          <wp:docPr id="14" name="image1.png" descr="logo Ferrini ByN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Ferrini ByN.tif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3280" cy="3530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305E07F" w14:textId="77777777" w:rsidR="00EC7896" w:rsidRDefault="00722F0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4111"/>
        <w:tab w:val="right" w:pos="9923"/>
      </w:tabs>
      <w:spacing w:after="0" w:line="240" w:lineRule="auto"/>
      <w:rPr>
        <w:rFonts w:ascii="Trebuchet MS" w:eastAsia="Trebuchet MS" w:hAnsi="Trebuchet MS" w:cs="Trebuchet MS"/>
        <w:b/>
        <w:color w:val="000000"/>
        <w:sz w:val="24"/>
        <w:szCs w:val="24"/>
      </w:rPr>
    </w:pPr>
    <w:r>
      <w:rPr>
        <w:rFonts w:ascii="Trebuchet MS" w:eastAsia="Trebuchet MS" w:hAnsi="Trebuchet MS" w:cs="Trebuchet MS"/>
        <w:b/>
        <w:color w:val="000000"/>
        <w:sz w:val="24"/>
        <w:szCs w:val="24"/>
      </w:rPr>
      <w:t>Sistema de evaluación interna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8388C"/>
    <w:multiLevelType w:val="hybridMultilevel"/>
    <w:tmpl w:val="1E7822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0379E"/>
    <w:multiLevelType w:val="hybridMultilevel"/>
    <w:tmpl w:val="E90E63D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B73BF9"/>
    <w:multiLevelType w:val="multilevel"/>
    <w:tmpl w:val="0910180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CC4D4F"/>
    <w:multiLevelType w:val="multilevel"/>
    <w:tmpl w:val="333291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96"/>
    <w:rsid w:val="00293760"/>
    <w:rsid w:val="004734A2"/>
    <w:rsid w:val="004B31C9"/>
    <w:rsid w:val="006009FF"/>
    <w:rsid w:val="00722F02"/>
    <w:rsid w:val="00AA73AA"/>
    <w:rsid w:val="00AF26B4"/>
    <w:rsid w:val="00B92B1B"/>
    <w:rsid w:val="00BB27E4"/>
    <w:rsid w:val="00E6391A"/>
    <w:rsid w:val="00E63B14"/>
    <w:rsid w:val="00EC7896"/>
    <w:rsid w:val="00FE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02C6"/>
  <w15:docId w15:val="{3CC66FC1-420B-4198-9FE2-E0F8CD4A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B815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A2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2018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A3F2B"/>
    <w:rPr>
      <w:color w:val="954F72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8157E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A20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yt-core-attributed-string">
    <w:name w:val="yt-core-attributed-string"/>
    <w:basedOn w:val="Fuentedeprrafopredeter"/>
    <w:rsid w:val="00DC22B1"/>
  </w:style>
  <w:style w:type="paragraph" w:styleId="NormalWeb">
    <w:name w:val="Normal (Web)"/>
    <w:basedOn w:val="Normal"/>
    <w:uiPriority w:val="99"/>
    <w:unhideWhenUsed/>
    <w:rsid w:val="002D40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F73B1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DA1ABC"/>
    <w:rPr>
      <w:i/>
      <w:iCs/>
    </w:rPr>
  </w:style>
  <w:style w:type="character" w:customStyle="1" w:styleId="quoting-url">
    <w:name w:val="quoting-url"/>
    <w:basedOn w:val="Fuentedeprrafopredeter"/>
    <w:rsid w:val="00DA1ABC"/>
  </w:style>
  <w:style w:type="paragraph" w:styleId="Encabezado">
    <w:name w:val="header"/>
    <w:basedOn w:val="Normal"/>
    <w:link w:val="Encabezado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3C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53C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3C98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wtn.com/es/catolicismo/biblioteca/articulo-4-la-moralidad-de-los-actos-humanos-15405" TargetMode="External"/><Relationship Id="rId13" Type="http://schemas.openxmlformats.org/officeDocument/2006/relationships/hyperlink" Target="https://www.significados.com/virtudes-teologal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ecursostic.educacion.es/secundaria/edad/4esoetica/quincena2/quincena2_contenidos_4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vistamarina.cl/es/articulo/la-conciencia-mora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leuthera.ucaldas.edu.co/downloads/Eleuthera3_9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catholic.net/op/articulos/17294/cat/571/tema-27-la-moralidad-de-los-actos-humanos.htm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b5iPyVVyiv/oQ5zLpWWJtMc3trA==">AMUW2mXvBngBthbDzwefGrwHLtXpgfx7TFyGp+KOp0HaX5hW+RiAB1TfAGLv3CKVHJlCs5GmR5l3Q2VjXDkAVJujdY2/VRhJHuGaU3zFV1LcGK8N4k6BC45aIFtAkeH72v/0DQAtXwSS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6</cp:revision>
  <dcterms:created xsi:type="dcterms:W3CDTF">2023-07-21T11:35:00Z</dcterms:created>
  <dcterms:modified xsi:type="dcterms:W3CDTF">2024-07-29T15:44:00Z</dcterms:modified>
</cp:coreProperties>
</file>