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</w:rPr>
        <w:drawing>
          <wp:inline distB="114300" distT="114300" distL="114300" distR="114300">
            <wp:extent cx="1285875" cy="724218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  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Grado: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8 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Periodo: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IV           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2024</w:t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 15 al 25 de octubre.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 Problematizadora: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¿De qué manera el conocimiento estructural y formal de la lengua y de los recursos del lenguaje me permite comprender y producir textos explicativos atendiendo aspectos conceptuales de la coherencia y de la cohesión?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Metas de aprendizaje: 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Tengo en cuenta reglas sintácticas, semánticas y pragmáticas para la producción de un texto.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Reescribo un texto, a partir de mi propia valoración y del efecto causado por este en mis interlocutores. Analizo los aspectos textuales, conceptuales y formales de cada uno de los textos que leo.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Infiero otros sentidos en cada uno de los textos que leo, relacionándolos con su sentido global y con el contexto en el cual se han producido reconociendo rasgos sociológicos, ideológicos, científicos y culturales.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Selecciono la información obtenida a través de los medios masivos, para satisfacer mis necesidades comunicativas.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Conceptos académicos desarrollados durante el periodo: 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Nadaísmo.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Aplicación del verbo.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texto informativo.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texto explicativo.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texto argumentativo.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Referencias bibliográficas: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Registro conceptual y práctico del cuaderno.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Guía de actividades 8°. Alexander Giraldo Quintero. (2005) Guía de actividades 8°. Colombia: Serfin Educativo S.A.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Nadaísmo: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Literario, C. [@Contexto.Literario1983]. (Dakota del Norte).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Características del Nadaísmo en Colombia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YouTube. Tomado de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highlight w:val="white"/>
            <w:u w:val="none"/>
            <w:vertAlign w:val="baseline"/>
            <w:rtl w:val="0"/>
          </w:rPr>
          <w:t xml:space="preserve">https://www.youtube.com/watch?v=7JwN5eQ7Qx8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texto informativo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F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arías, Gilberto (2 de agosto de 2024).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Texto informativo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Enciclopedia Concepto. Tomado de 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https://concepto.de/texto-informativo/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texto argumentativo: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Cervantes, C. C. V. (n.d.). 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CVC. Diccionario de términos clave de ELE. Texto argumentativo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 Tomado de: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https://cvc.cervantes.es/Ensenanza/Biblioteca_Ele/diccio_ele/diccionario/txtargumentativo.htm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¿Considera que el Nadaísmo sigue siendo relevante en la actualidad? ¿Por qué?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diferencia entre un verbo regular y uno irregular? Proporciona ejemplos.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diferencia entre el infinitivo, el gerundio y el participio?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principal función de un texto informativo?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los tipos de texto informativo? Enumera al menos cuatro.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ha evolucionado la forma en que consumimos textos informativos en la era digital?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características de un texto explicativo?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elementos debe contener un texto argumentativo para ser persuasivo?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diferencia entre un hecho y una opinión en un texto argumentativo?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principal diferencia entre un texto explicativo y un texto argumentativo?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both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</w:t>
      </w:r>
    </w:p>
    <w:sectPr>
      <w:headerReference r:id="rId11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Textoennegrita">
    <w:name w:val="Strong"/>
    <w:basedOn w:val="Fuentedeprrafopredeter"/>
    <w:uiPriority w:val="22"/>
    <w:qFormat w:val="1"/>
    <w:rsid w:val="00A716D3"/>
    <w:rPr>
      <w:b w:val="1"/>
      <w:bCs w:val="1"/>
    </w:rPr>
  </w:style>
  <w:style w:type="character" w:styleId="Hipervnculo">
    <w:name w:val="Hyperlink"/>
    <w:basedOn w:val="Fuentedeprrafopredeter"/>
    <w:uiPriority w:val="99"/>
    <w:unhideWhenUsed w:val="1"/>
    <w:rsid w:val="00E970F6"/>
    <w:rPr>
      <w:color w:val="0000ff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E970F6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semiHidden w:val="1"/>
    <w:unhideWhenUsed w:val="1"/>
    <w:rsid w:val="00E87B4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419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cvc.cervantes.es/Ensenanza/Biblioteca_Ele/diccio_ele/diccionario/txtargumentativo.htm" TargetMode="External"/><Relationship Id="rId9" Type="http://schemas.openxmlformats.org/officeDocument/2006/relationships/hyperlink" Target="https://concepto.de/texto-informativo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7JwN5eQ7Qx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PgMxXpjNuUSyRVMKPj5zl1ZrkA==">CgMxLjAyCGguZ2pkZ3hzMgloLjFmb2I5dGU4AHIhMUdRc2EzeXd5ZEY3Z0lINjZOSW1GZ2lJZFg1SXFHNmo3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2024-08-28T02:23:00Z</dcterms:created>
  <dc:creator>USUARIO</dc:creator>
</cp:coreProperties>
</file>