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1AC8" w:rsidRDefault="00F021A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7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18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11AC8" w:rsidRDefault="00F021A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011AC8" w:rsidRDefault="00F021A5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 </w:t>
      </w:r>
      <w:r>
        <w:rPr>
          <w:rFonts w:ascii="Arial Narrow" w:eastAsia="Arial Narrow" w:hAnsi="Arial Narrow" w:cs="Arial Narrow"/>
          <w:sz w:val="24"/>
          <w:szCs w:val="24"/>
        </w:rPr>
        <w:t>10°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  Periodo:  </w:t>
      </w:r>
      <w:r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011AC8" w:rsidRDefault="00F021A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011AC8" w:rsidRDefault="00F021A5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al 25 de 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>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</w:t>
      </w:r>
      <w:r>
        <w:rPr>
          <w:rFonts w:ascii="Arial Narrow" w:eastAsia="Arial Narrow" w:hAnsi="Arial Narrow" w:cs="Arial Narrow"/>
          <w:i/>
          <w:sz w:val="24"/>
          <w:szCs w:val="24"/>
        </w:rPr>
        <w:t>ara la sustentación.</w:t>
      </w:r>
    </w:p>
    <w:p w:rsidR="00011AC8" w:rsidRDefault="00011AC8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011AC8" w:rsidRDefault="00F021A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activar los conocimientos previos para la apropiación y conformación de Conjuntos Musicales?</w:t>
      </w: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:rsidR="00011AC8" w:rsidRDefault="00011AC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heading=h.30j0zll" w:colFirst="0" w:colLast="0"/>
      <w:bookmarkEnd w:id="2"/>
    </w:p>
    <w:p w:rsidR="00011AC8" w:rsidRDefault="00F021A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Activar los conocimientos previos para la apropiación y conformación de Conjuntos Mu</w:t>
      </w:r>
      <w:r>
        <w:rPr>
          <w:rFonts w:ascii="Arial Narrow" w:eastAsia="Arial Narrow" w:hAnsi="Arial Narrow" w:cs="Arial Narrow"/>
          <w:sz w:val="24"/>
          <w:szCs w:val="24"/>
        </w:rPr>
        <w:t>sicales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F021A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011AC8" w:rsidRDefault="00F021A5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Géneros musicales de las décadas de los 60`s 70`s 80`s 90`s</w:t>
      </w:r>
    </w:p>
    <w:p w:rsidR="00011AC8" w:rsidRDefault="00F021A5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Bailes importantes de las décadas de los 60`s 70`s 80`s 90`s</w:t>
      </w:r>
    </w:p>
    <w:p w:rsidR="00011AC8" w:rsidRDefault="00F021A5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Representantes musicales y bailarines más importantes en cada una de las décadas</w:t>
      </w:r>
    </w:p>
    <w:p w:rsidR="00011AC8" w:rsidRDefault="00F021A5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Canciones y bailes más rep</w:t>
      </w:r>
      <w:r>
        <w:rPr>
          <w:rFonts w:ascii="Arial Narrow" w:eastAsia="Arial Narrow" w:hAnsi="Arial Narrow" w:cs="Arial Narrow"/>
          <w:sz w:val="24"/>
          <w:szCs w:val="24"/>
        </w:rPr>
        <w:t>resentativos</w:t>
      </w:r>
    </w:p>
    <w:p w:rsidR="00011AC8" w:rsidRDefault="00F021A5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Contexto social e influencia de la música y el baile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11AC8" w:rsidRDefault="00F021A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011AC8" w:rsidRDefault="00011AC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60`s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Baile más importante de los 60’s 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70`s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70’s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80`s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80’s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Género más importante de los 90`s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Baile más importante de los 90’s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 xml:space="preserve">Influencia de la música en el aspecto social de las décadas </w:t>
      </w:r>
    </w:p>
    <w:p w:rsidR="00011AC8" w:rsidRDefault="00F021A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Influencia de la danza en el aspecto social de las décadas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011AC8" w:rsidRDefault="00F021A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https://vanidad.es/mixed-up/358367538/exitos-musicales-cada-decada-generacion.html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https://los40.com/los40/2023/02/14/los40classic/1676371780_451297.html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0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https://www.soundmoovz.es/la-evolucion-del-bail</w:t>
        </w:r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e-lo-largo-los-anos/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F021A5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11">
        <w:r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https://www.dance-style.es/noticias/evolucion-de-la-danza-y-los-estilos-musicales/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11AC8" w:rsidRDefault="00011AC8">
      <w:pPr>
        <w:jc w:val="both"/>
        <w:rPr>
          <w:b/>
          <w:sz w:val="24"/>
          <w:szCs w:val="24"/>
        </w:rPr>
      </w:pPr>
    </w:p>
    <w:sectPr w:rsidR="00011AC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374D"/>
    <w:multiLevelType w:val="multilevel"/>
    <w:tmpl w:val="982C5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0496"/>
    <w:multiLevelType w:val="multilevel"/>
    <w:tmpl w:val="242624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 w15:restartNumberingAfterBreak="0">
    <w:nsid w:val="60653E4F"/>
    <w:multiLevelType w:val="multilevel"/>
    <w:tmpl w:val="17264A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8C612DF"/>
    <w:multiLevelType w:val="multilevel"/>
    <w:tmpl w:val="2EC00B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C8"/>
    <w:rsid w:val="00011AC8"/>
    <w:rsid w:val="00F0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09D8"/>
  <w15:docId w15:val="{B250C689-9B91-4C6B-837B-C60DCD27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nidad.es/mixed-up/358367538/exitos-musicales-cada-decada-generacio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dance-style.es/noticias/evolucion-de-la-danza-y-los-estilos-musicale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undmoovz.es/la-evolucion-del-baile-lo-largo-los-an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s40.com/los40/2023/02/14/los40classic/1676371780_4512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2JUFFl90qLWdiw9zF30XGdQfhQ==">CgMxLjAyCGguZ2pkZ3hzMgloLjMwajB6bGw4AHIhMXJDVVVQbDl6TmhnWlluVkM3a3VRaVI1S2RLdjYxX3Jm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2023-12-05T17:55:00Z</dcterms:created>
  <dcterms:modified xsi:type="dcterms:W3CDTF">2024-09-30T02:34:00Z</dcterms:modified>
</cp:coreProperties>
</file>