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BEF79" w14:textId="308DB9C3" w:rsidR="00B85568" w:rsidRDefault="00A309F2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" w:eastAsia="Arial Narrow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28AB2F" wp14:editId="481C285C">
            <wp:simplePos x="0" y="0"/>
            <wp:positionH relativeFrom="margin">
              <wp:posOffset>4290695</wp:posOffset>
            </wp:positionH>
            <wp:positionV relativeFrom="margin">
              <wp:align>top</wp:align>
            </wp:positionV>
            <wp:extent cx="1317625" cy="542925"/>
            <wp:effectExtent l="0" t="0" r="0" b="9525"/>
            <wp:wrapSquare wrapText="bothSides"/>
            <wp:docPr id="182736056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60566" name="Imagen 182736056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7EE247" w14:textId="58A4A67E" w:rsidR="00B85568" w:rsidRPr="00A309F2" w:rsidRDefault="00317AE0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b/>
          <w:sz w:val="24"/>
          <w:szCs w:val="24"/>
        </w:rPr>
        <w:t xml:space="preserve">                         </w:t>
      </w:r>
      <w:r w:rsidR="000E7E6B" w:rsidRPr="00A8705B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50BB9828" w14:textId="77777777" w:rsidR="00B85568" w:rsidRPr="00A8705B" w:rsidRDefault="00B85568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7C9129E" w14:textId="30899D52" w:rsidR="00B85568" w:rsidRPr="00A8705B" w:rsidRDefault="000E7E6B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A8705B">
        <w:rPr>
          <w:rFonts w:ascii="Arial" w:eastAsia="Arial Narrow" w:hAnsi="Arial" w:cs="Arial"/>
          <w:b/>
          <w:sz w:val="24"/>
          <w:szCs w:val="24"/>
        </w:rPr>
        <w:t xml:space="preserve">Asignatura: </w:t>
      </w:r>
      <w:r w:rsidRPr="00A8705B">
        <w:rPr>
          <w:rFonts w:ascii="Arial" w:eastAsia="Arial Narrow" w:hAnsi="Arial" w:cs="Arial"/>
          <w:sz w:val="24"/>
          <w:szCs w:val="24"/>
        </w:rPr>
        <w:t>Artes Plá</w:t>
      </w:r>
      <w:r w:rsidR="00A8705B">
        <w:rPr>
          <w:rFonts w:ascii="Arial" w:eastAsia="Arial Narrow" w:hAnsi="Arial" w:cs="Arial"/>
          <w:sz w:val="24"/>
          <w:szCs w:val="24"/>
        </w:rPr>
        <w:t xml:space="preserve">sticas         </w:t>
      </w:r>
      <w:r w:rsidRPr="00A8705B">
        <w:rPr>
          <w:rFonts w:ascii="Arial" w:eastAsia="Arial Narrow" w:hAnsi="Arial" w:cs="Arial"/>
          <w:b/>
          <w:sz w:val="24"/>
          <w:szCs w:val="24"/>
        </w:rPr>
        <w:t xml:space="preserve">Grado:     4°          Periodo: </w:t>
      </w:r>
      <w:r w:rsidRPr="00A8705B">
        <w:rPr>
          <w:rFonts w:ascii="Arial" w:eastAsia="Arial Narrow" w:hAnsi="Arial" w:cs="Arial"/>
          <w:sz w:val="24"/>
          <w:szCs w:val="24"/>
        </w:rPr>
        <w:t>I</w:t>
      </w:r>
      <w:r w:rsidR="00A309F2">
        <w:rPr>
          <w:rFonts w:ascii="Arial" w:eastAsia="Arial Narrow" w:hAnsi="Arial" w:cs="Arial"/>
          <w:sz w:val="24"/>
          <w:szCs w:val="24"/>
        </w:rPr>
        <w:t>V</w:t>
      </w:r>
      <w:r w:rsidR="00A8705B">
        <w:rPr>
          <w:rFonts w:ascii="Arial" w:eastAsia="Arial Narrow" w:hAnsi="Arial" w:cs="Arial"/>
          <w:b/>
          <w:sz w:val="24"/>
          <w:szCs w:val="24"/>
        </w:rPr>
        <w:t xml:space="preserve">            </w:t>
      </w:r>
      <w:r w:rsidRPr="00A8705B">
        <w:rPr>
          <w:rFonts w:ascii="Arial" w:eastAsia="Arial Narrow" w:hAnsi="Arial" w:cs="Arial"/>
          <w:b/>
          <w:sz w:val="24"/>
          <w:szCs w:val="24"/>
        </w:rPr>
        <w:t xml:space="preserve"> Año: </w:t>
      </w:r>
      <w:r w:rsidR="00A8705B">
        <w:rPr>
          <w:rFonts w:ascii="Arial" w:eastAsia="Arial Narrow" w:hAnsi="Arial" w:cs="Arial"/>
          <w:sz w:val="24"/>
          <w:szCs w:val="24"/>
        </w:rPr>
        <w:t>2024</w:t>
      </w:r>
    </w:p>
    <w:p w14:paraId="07DC1A4F" w14:textId="77777777" w:rsidR="00B85568" w:rsidRPr="00A8705B" w:rsidRDefault="00B85568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1E9F330" w14:textId="77777777" w:rsidR="00B85568" w:rsidRPr="00A8705B" w:rsidRDefault="000E7E6B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A8705B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27232B8A" w14:textId="1366B28B" w:rsidR="00B85568" w:rsidRPr="00A8705B" w:rsidRDefault="000E7E6B">
      <w:pPr>
        <w:tabs>
          <w:tab w:val="left" w:pos="8189"/>
          <w:tab w:val="right" w:pos="9960"/>
        </w:tabs>
        <w:spacing w:line="360" w:lineRule="auto"/>
        <w:jc w:val="both"/>
        <w:rPr>
          <w:rFonts w:ascii="Arial" w:eastAsia="Arial Narrow" w:hAnsi="Arial" w:cs="Arial"/>
          <w:i/>
          <w:sz w:val="24"/>
          <w:szCs w:val="24"/>
        </w:rPr>
      </w:pPr>
      <w:r w:rsidRPr="00A8705B">
        <w:rPr>
          <w:rFonts w:ascii="Arial" w:eastAsia="Arial Narrow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</w:t>
      </w:r>
      <w:r w:rsidR="00A8705B">
        <w:rPr>
          <w:rFonts w:ascii="Arial" w:eastAsia="Arial Narrow" w:hAnsi="Arial" w:cs="Arial"/>
          <w:i/>
          <w:sz w:val="24"/>
          <w:szCs w:val="24"/>
        </w:rPr>
        <w:t xml:space="preserve">está programado para desde </w:t>
      </w:r>
      <w:r w:rsidR="00A8705B" w:rsidRPr="00A8705B">
        <w:rPr>
          <w:rFonts w:ascii="Arial" w:eastAsia="Arial Narrow" w:hAnsi="Arial" w:cs="Arial"/>
          <w:b/>
          <w:i/>
          <w:sz w:val="24"/>
          <w:szCs w:val="24"/>
        </w:rPr>
        <w:t xml:space="preserve">el </w:t>
      </w:r>
      <w:r w:rsidR="00A309F2">
        <w:rPr>
          <w:rFonts w:ascii="Arial" w:eastAsia="Arial Narrow" w:hAnsi="Arial" w:cs="Arial"/>
          <w:b/>
          <w:i/>
          <w:sz w:val="24"/>
          <w:szCs w:val="24"/>
        </w:rPr>
        <w:t>15 al 25 de octubre</w:t>
      </w:r>
      <w:r w:rsidR="00A8705B" w:rsidRPr="00A8705B">
        <w:rPr>
          <w:rFonts w:ascii="Arial" w:eastAsia="Arial Narrow" w:hAnsi="Arial" w:cs="Arial"/>
          <w:b/>
          <w:i/>
          <w:sz w:val="24"/>
          <w:szCs w:val="24"/>
        </w:rPr>
        <w:t xml:space="preserve"> de 2024</w:t>
      </w:r>
      <w:r w:rsidRPr="00A8705B">
        <w:rPr>
          <w:rFonts w:ascii="Arial" w:eastAsia="Arial Narrow" w:hAnsi="Arial" w:cs="Arial"/>
          <w:i/>
          <w:sz w:val="24"/>
          <w:szCs w:val="24"/>
        </w:rPr>
        <w:t>. El estudiante debe consultar los referentes bibliográficos citados por el docente en cada asignatura y entregar los productos del periodo por medio de trabajos escritos empleando normas básicas que den cuenta de las competencias adquiridas.</w:t>
      </w:r>
    </w:p>
    <w:p w14:paraId="0B4A2254" w14:textId="77777777" w:rsidR="00B85568" w:rsidRPr="00A8705B" w:rsidRDefault="00B85568">
      <w:pPr>
        <w:tabs>
          <w:tab w:val="left" w:pos="8189"/>
          <w:tab w:val="right" w:pos="9960"/>
        </w:tabs>
        <w:spacing w:line="360" w:lineRule="auto"/>
        <w:jc w:val="both"/>
        <w:rPr>
          <w:rFonts w:ascii="Arial" w:eastAsia="Arial Narrow" w:hAnsi="Arial" w:cs="Arial"/>
          <w:i/>
          <w:sz w:val="24"/>
          <w:szCs w:val="24"/>
        </w:rPr>
      </w:pPr>
    </w:p>
    <w:p w14:paraId="3613B826" w14:textId="77777777" w:rsidR="00B85568" w:rsidRDefault="000E7E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b/>
          <w:color w:val="000000"/>
          <w:sz w:val="24"/>
          <w:szCs w:val="24"/>
        </w:rPr>
        <w:t>Pregunta problematizadora</w:t>
      </w:r>
    </w:p>
    <w:p w14:paraId="2D8C5628" w14:textId="77777777" w:rsidR="00A8705B" w:rsidRPr="00A8705B" w:rsidRDefault="00A8705B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 Narrow" w:hAnsi="Arial" w:cs="Arial"/>
          <w:b/>
          <w:color w:val="000000"/>
          <w:sz w:val="24"/>
          <w:szCs w:val="24"/>
        </w:rPr>
      </w:pPr>
    </w:p>
    <w:p w14:paraId="4638261B" w14:textId="3B62AA27" w:rsidR="00A8705B" w:rsidRDefault="00A309F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rFonts w:ascii="Arial" w:eastAsia="Arial Narrow" w:hAnsi="Arial" w:cs="Arial"/>
          <w:color w:val="000000"/>
          <w:sz w:val="24"/>
          <w:szCs w:val="24"/>
        </w:rPr>
      </w:pPr>
      <w:r w:rsidRPr="00A309F2">
        <w:rPr>
          <w:rFonts w:ascii="Arial" w:eastAsia="Arial Narrow" w:hAnsi="Arial" w:cs="Arial"/>
          <w:color w:val="000000"/>
          <w:sz w:val="24"/>
          <w:szCs w:val="24"/>
        </w:rPr>
        <w:t>¿Cómo podemos obtener conocimiento de la cultura y música de los años 60 ́ s, 70 ́ s, 80 ́ s y 90 ́ s para valorarlos artísticamente?</w:t>
      </w:r>
    </w:p>
    <w:p w14:paraId="77FD242B" w14:textId="77777777" w:rsidR="00A309F2" w:rsidRPr="00A8705B" w:rsidRDefault="00A309F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rFonts w:ascii="Arial" w:eastAsia="Arial Narrow" w:hAnsi="Arial" w:cs="Arial"/>
          <w:b/>
          <w:color w:val="FF0000"/>
          <w:sz w:val="24"/>
          <w:szCs w:val="24"/>
        </w:rPr>
      </w:pPr>
    </w:p>
    <w:p w14:paraId="731AB166" w14:textId="77777777" w:rsidR="00A8705B" w:rsidRPr="00A8705B" w:rsidRDefault="000E7E6B" w:rsidP="00A870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b/>
          <w:color w:val="000000"/>
          <w:sz w:val="24"/>
          <w:szCs w:val="24"/>
        </w:rPr>
        <w:t>Metas de aprendizaje</w:t>
      </w:r>
    </w:p>
    <w:p w14:paraId="62147CDB" w14:textId="77777777" w:rsidR="00A8705B" w:rsidRPr="00A8705B" w:rsidRDefault="00A8705B" w:rsidP="00A870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color w:val="000000"/>
          <w:sz w:val="24"/>
          <w:szCs w:val="24"/>
        </w:rPr>
        <w:t>1. Desarrollo de habilidades.</w:t>
      </w:r>
    </w:p>
    <w:p w14:paraId="4706BF7D" w14:textId="77777777" w:rsidR="00A8705B" w:rsidRPr="00A8705B" w:rsidRDefault="00A8705B" w:rsidP="00A870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color w:val="000000"/>
          <w:sz w:val="24"/>
          <w:szCs w:val="24"/>
        </w:rPr>
        <w:t>2. Expresión subjetiva.</w:t>
      </w:r>
    </w:p>
    <w:p w14:paraId="68ED07C2" w14:textId="77777777" w:rsidR="00A8705B" w:rsidRPr="00A8705B" w:rsidRDefault="00A8705B" w:rsidP="00A870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color w:val="000000"/>
          <w:sz w:val="24"/>
          <w:szCs w:val="24"/>
        </w:rPr>
        <w:t>3. Valoración del patrimonio.</w:t>
      </w:r>
    </w:p>
    <w:p w14:paraId="684F8626" w14:textId="77777777" w:rsidR="000E7E6B" w:rsidRPr="00A8705B" w:rsidRDefault="00A8705B" w:rsidP="00A870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color w:val="000000"/>
          <w:sz w:val="24"/>
          <w:szCs w:val="24"/>
        </w:rPr>
        <w:t>4. Disfrute estético.</w:t>
      </w:r>
    </w:p>
    <w:p w14:paraId="4DDA567E" w14:textId="77777777" w:rsidR="00A8705B" w:rsidRPr="00A8705B" w:rsidRDefault="00A8705B" w:rsidP="00A870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 Narrow" w:hAnsi="Arial" w:cs="Arial"/>
          <w:color w:val="000000"/>
          <w:sz w:val="24"/>
          <w:szCs w:val="24"/>
        </w:rPr>
      </w:pPr>
    </w:p>
    <w:p w14:paraId="4C34EED3" w14:textId="77777777" w:rsidR="00B85568" w:rsidRPr="00A8705B" w:rsidRDefault="00A870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 Narrow" w:hAnsi="Arial" w:cs="Arial"/>
          <w:b/>
          <w:color w:val="000000"/>
          <w:sz w:val="24"/>
          <w:szCs w:val="24"/>
        </w:rPr>
      </w:pPr>
      <w:r>
        <w:rPr>
          <w:rFonts w:ascii="Arial" w:eastAsia="Arial Narrow" w:hAnsi="Arial" w:cs="Arial"/>
          <w:b/>
          <w:color w:val="000000"/>
          <w:sz w:val="24"/>
          <w:szCs w:val="24"/>
        </w:rPr>
        <w:t>Temas</w:t>
      </w:r>
      <w:r w:rsidR="000E7E6B" w:rsidRPr="00A8705B">
        <w:rPr>
          <w:rFonts w:ascii="Arial" w:eastAsia="Arial Narrow" w:hAnsi="Arial" w:cs="Arial"/>
          <w:b/>
          <w:color w:val="000000"/>
          <w:sz w:val="24"/>
          <w:szCs w:val="24"/>
        </w:rPr>
        <w:t xml:space="preserve"> del periodo</w:t>
      </w:r>
      <w:r w:rsidR="000E7E6B" w:rsidRPr="00A8705B">
        <w:rPr>
          <w:rFonts w:ascii="Arial" w:eastAsia="Arial Narrow" w:hAnsi="Arial" w:cs="Arial"/>
          <w:b/>
          <w:color w:val="FF0000"/>
          <w:sz w:val="24"/>
          <w:szCs w:val="24"/>
        </w:rPr>
        <w:t>:</w:t>
      </w:r>
    </w:p>
    <w:p w14:paraId="25BAE055" w14:textId="77777777" w:rsidR="00B85568" w:rsidRPr="00A8705B" w:rsidRDefault="00B8556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 Narrow" w:hAnsi="Arial" w:cs="Arial"/>
          <w:b/>
          <w:color w:val="FF0000"/>
          <w:sz w:val="24"/>
          <w:szCs w:val="24"/>
        </w:rPr>
      </w:pPr>
    </w:p>
    <w:p w14:paraId="1EE96418" w14:textId="77777777" w:rsidR="00A309F2" w:rsidRDefault="00A309F2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sz w:val="24"/>
          <w:szCs w:val="24"/>
        </w:rPr>
      </w:pPr>
      <w:r w:rsidRPr="00A309F2">
        <w:rPr>
          <w:rFonts w:ascii="Arial" w:eastAsia="Arial" w:hAnsi="Arial" w:cs="Arial"/>
          <w:sz w:val="24"/>
          <w:szCs w:val="24"/>
        </w:rPr>
        <w:t>Años 60.</w:t>
      </w:r>
    </w:p>
    <w:p w14:paraId="0FAB3E2E" w14:textId="2F2A1469" w:rsidR="00A309F2" w:rsidRDefault="00A309F2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sz w:val="24"/>
          <w:szCs w:val="24"/>
        </w:rPr>
      </w:pPr>
      <w:r w:rsidRPr="00A309F2">
        <w:rPr>
          <w:rFonts w:ascii="Arial" w:eastAsia="Arial" w:hAnsi="Arial" w:cs="Arial"/>
          <w:sz w:val="24"/>
          <w:szCs w:val="24"/>
        </w:rPr>
        <w:t>Años 70.</w:t>
      </w:r>
    </w:p>
    <w:p w14:paraId="54807A2E" w14:textId="708EBE5E" w:rsidR="00A309F2" w:rsidRDefault="00A309F2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sz w:val="24"/>
          <w:szCs w:val="24"/>
        </w:rPr>
      </w:pPr>
      <w:r w:rsidRPr="00A309F2">
        <w:rPr>
          <w:rFonts w:ascii="Arial" w:eastAsia="Arial" w:hAnsi="Arial" w:cs="Arial"/>
          <w:sz w:val="24"/>
          <w:szCs w:val="24"/>
        </w:rPr>
        <w:t xml:space="preserve">Años 80. </w:t>
      </w:r>
    </w:p>
    <w:p w14:paraId="36B6C235" w14:textId="377D144C" w:rsidR="00A8705B" w:rsidRDefault="00A309F2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sz w:val="24"/>
          <w:szCs w:val="24"/>
        </w:rPr>
      </w:pPr>
      <w:r w:rsidRPr="00A309F2">
        <w:rPr>
          <w:rFonts w:ascii="Arial" w:eastAsia="Arial" w:hAnsi="Arial" w:cs="Arial"/>
          <w:sz w:val="24"/>
          <w:szCs w:val="24"/>
        </w:rPr>
        <w:t>Años 90.</w:t>
      </w:r>
    </w:p>
    <w:p w14:paraId="196AF7C6" w14:textId="77777777" w:rsidR="00A309F2" w:rsidRPr="00A8705B" w:rsidRDefault="00A309F2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sz w:val="24"/>
          <w:szCs w:val="24"/>
        </w:rPr>
      </w:pPr>
    </w:p>
    <w:p w14:paraId="1C453F40" w14:textId="77777777" w:rsidR="00A8705B" w:rsidRDefault="00A8705B" w:rsidP="00A8705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 Narrow" w:hAnsi="Arial" w:cs="Arial"/>
          <w:color w:val="000000"/>
          <w:sz w:val="24"/>
          <w:szCs w:val="24"/>
        </w:rPr>
      </w:pPr>
    </w:p>
    <w:p w14:paraId="2798457B" w14:textId="77777777" w:rsidR="00A8705B" w:rsidRPr="00A8705B" w:rsidRDefault="00A8705B" w:rsidP="00A8705B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b/>
          <w:sz w:val="24"/>
          <w:szCs w:val="24"/>
        </w:rPr>
        <w:lastRenderedPageBreak/>
        <w:t>Taller como guía orientadora para la sustentación</w:t>
      </w:r>
      <w:r>
        <w:rPr>
          <w:rFonts w:ascii="Arial" w:eastAsia="Arial Narrow" w:hAnsi="Arial" w:cs="Arial"/>
          <w:b/>
          <w:sz w:val="24"/>
          <w:szCs w:val="24"/>
        </w:rPr>
        <w:t>:</w:t>
      </w:r>
    </w:p>
    <w:p w14:paraId="17AE4140" w14:textId="77777777" w:rsidR="00A8705B" w:rsidRDefault="00A8705B" w:rsidP="00A8705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/>
          <w:sz w:val="24"/>
          <w:szCs w:val="24"/>
        </w:rPr>
      </w:pPr>
    </w:p>
    <w:p w14:paraId="112A9060" w14:textId="5B06862B" w:rsidR="006E3122" w:rsidRDefault="00A309F2" w:rsidP="00A309F2">
      <w:pPr>
        <w:pStyle w:val="Prrafodelista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Cs/>
          <w:sz w:val="24"/>
          <w:szCs w:val="24"/>
        </w:rPr>
      </w:pPr>
      <w:r w:rsidRPr="00A309F2">
        <w:rPr>
          <w:rFonts w:ascii="Arial" w:eastAsia="Arial Narrow" w:hAnsi="Arial" w:cs="Arial"/>
          <w:b/>
          <w:bCs/>
          <w:i/>
          <w:iCs/>
          <w:sz w:val="24"/>
          <w:szCs w:val="24"/>
        </w:rPr>
        <w:t xml:space="preserve">Evolución cultural y musical de los años 60 ́ s, 70 ́ s, 80 ́ s y 90 ́ s: </w:t>
      </w:r>
      <w:r w:rsidRPr="00A309F2">
        <w:rPr>
          <w:rFonts w:ascii="Arial" w:eastAsia="Arial Narrow" w:hAnsi="Arial" w:cs="Arial"/>
          <w:bCs/>
          <w:sz w:val="24"/>
          <w:szCs w:val="24"/>
        </w:rPr>
        <w:t xml:space="preserve">desarrollar una </w:t>
      </w:r>
      <w:r w:rsidRPr="00A309F2">
        <w:rPr>
          <w:rFonts w:ascii="Arial" w:eastAsia="Arial Narrow" w:hAnsi="Arial" w:cs="Arial"/>
          <w:bCs/>
          <w:sz w:val="24"/>
          <w:szCs w:val="24"/>
        </w:rPr>
        <w:t>línea del tiempo</w:t>
      </w:r>
      <w:r w:rsidRPr="00A309F2">
        <w:rPr>
          <w:rFonts w:ascii="Arial" w:eastAsia="Arial Narrow" w:hAnsi="Arial" w:cs="Arial"/>
          <w:bCs/>
          <w:sz w:val="24"/>
          <w:szCs w:val="24"/>
        </w:rPr>
        <w:t xml:space="preserve"> sobre la cultura de estos años, con la opción de mostrar </w:t>
      </w:r>
      <w:r w:rsidRPr="00A309F2">
        <w:rPr>
          <w:rFonts w:ascii="Arial" w:eastAsia="Arial Narrow" w:hAnsi="Arial" w:cs="Arial"/>
          <w:bCs/>
          <w:sz w:val="24"/>
          <w:szCs w:val="24"/>
        </w:rPr>
        <w:t>fotografías</w:t>
      </w:r>
      <w:r w:rsidRPr="00A309F2">
        <w:rPr>
          <w:rFonts w:ascii="Arial" w:eastAsia="Arial Narrow" w:hAnsi="Arial" w:cs="Arial"/>
          <w:bCs/>
          <w:sz w:val="24"/>
          <w:szCs w:val="24"/>
        </w:rPr>
        <w:t xml:space="preserve"> de sus padres o abuelos, videos, muestras </w:t>
      </w:r>
      <w:r w:rsidRPr="00A309F2">
        <w:rPr>
          <w:rFonts w:ascii="Arial" w:eastAsia="Arial Narrow" w:hAnsi="Arial" w:cs="Arial"/>
          <w:bCs/>
          <w:sz w:val="24"/>
          <w:szCs w:val="24"/>
        </w:rPr>
        <w:t>artísticas</w:t>
      </w:r>
      <w:r w:rsidRPr="00A309F2">
        <w:rPr>
          <w:rFonts w:ascii="Arial" w:eastAsia="Arial Narrow" w:hAnsi="Arial" w:cs="Arial"/>
          <w:bCs/>
          <w:sz w:val="24"/>
          <w:szCs w:val="24"/>
        </w:rPr>
        <w:t>, entre otros.</w:t>
      </w:r>
    </w:p>
    <w:p w14:paraId="22315E97" w14:textId="7147A9BC" w:rsidR="00A309F2" w:rsidRPr="00A309F2" w:rsidRDefault="00A309F2" w:rsidP="00A309F2">
      <w:pPr>
        <w:pStyle w:val="Prrafodelista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/>
          <w:sz w:val="24"/>
          <w:szCs w:val="24"/>
        </w:rPr>
      </w:pPr>
      <w:r w:rsidRPr="00A309F2">
        <w:rPr>
          <w:rFonts w:ascii="Arial" w:eastAsia="Arial Narrow" w:hAnsi="Arial" w:cs="Arial"/>
          <w:b/>
          <w:bCs/>
          <w:sz w:val="24"/>
          <w:szCs w:val="24"/>
        </w:rPr>
        <w:t>Mándala</w:t>
      </w:r>
      <w:r w:rsidRPr="00A309F2">
        <w:rPr>
          <w:rFonts w:ascii="Arial" w:eastAsia="Arial Narrow" w:hAnsi="Arial" w:cs="Arial"/>
          <w:b/>
          <w:bCs/>
          <w:sz w:val="24"/>
          <w:szCs w:val="24"/>
        </w:rPr>
        <w:t xml:space="preserve">: </w:t>
      </w:r>
      <w:r w:rsidRPr="00A309F2">
        <w:rPr>
          <w:rFonts w:ascii="Arial" w:eastAsia="Arial Narrow" w:hAnsi="Arial" w:cs="Arial"/>
          <w:bCs/>
          <w:sz w:val="24"/>
          <w:szCs w:val="24"/>
        </w:rPr>
        <w:t xml:space="preserve">Coloreado de una </w:t>
      </w:r>
      <w:r w:rsidRPr="00A309F2">
        <w:rPr>
          <w:rFonts w:ascii="Arial" w:eastAsia="Arial Narrow" w:hAnsi="Arial" w:cs="Arial"/>
          <w:bCs/>
          <w:sz w:val="24"/>
          <w:szCs w:val="24"/>
        </w:rPr>
        <w:t>mándala</w:t>
      </w:r>
      <w:r w:rsidRPr="00A309F2">
        <w:rPr>
          <w:rFonts w:ascii="Arial" w:eastAsia="Arial Narrow" w:hAnsi="Arial" w:cs="Arial"/>
          <w:bCs/>
          <w:sz w:val="24"/>
          <w:szCs w:val="24"/>
        </w:rPr>
        <w:t xml:space="preserve"> simulando el circulo cromático siguiendo los </w:t>
      </w:r>
      <w:r w:rsidRPr="00A309F2">
        <w:rPr>
          <w:rFonts w:ascii="Arial" w:eastAsia="Arial Narrow" w:hAnsi="Arial" w:cs="Arial"/>
          <w:bCs/>
          <w:sz w:val="24"/>
          <w:szCs w:val="24"/>
        </w:rPr>
        <w:t>mismos patrones</w:t>
      </w:r>
      <w:r w:rsidRPr="00A309F2">
        <w:rPr>
          <w:rFonts w:ascii="Arial" w:eastAsia="Arial Narrow" w:hAnsi="Arial" w:cs="Arial"/>
          <w:bCs/>
          <w:sz w:val="24"/>
          <w:szCs w:val="24"/>
        </w:rPr>
        <w:t>.</w:t>
      </w:r>
    </w:p>
    <w:p w14:paraId="28F1744A" w14:textId="549EF0F5" w:rsidR="006E3122" w:rsidRPr="00A309F2" w:rsidRDefault="00317AE0" w:rsidP="00A309F2">
      <w:pPr>
        <w:pStyle w:val="Prrafodelista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color w:val="000000"/>
          <w:sz w:val="24"/>
          <w:szCs w:val="24"/>
        </w:rPr>
        <w:t>Realiza un c</w:t>
      </w:r>
      <w:r w:rsidR="00A309F2" w:rsidRPr="00A309F2">
        <w:rPr>
          <w:rFonts w:ascii="Arial" w:eastAsia="Arial Narrow" w:hAnsi="Arial" w:cs="Arial"/>
          <w:color w:val="000000"/>
          <w:sz w:val="24"/>
          <w:szCs w:val="24"/>
        </w:rPr>
        <w:t xml:space="preserve">ontraste de paisajes con colores cálidos y </w:t>
      </w:r>
      <w:r w:rsidR="00A309F2" w:rsidRPr="00A309F2">
        <w:rPr>
          <w:rFonts w:ascii="Arial" w:eastAsia="Arial Narrow" w:hAnsi="Arial" w:cs="Arial"/>
          <w:color w:val="000000"/>
          <w:sz w:val="24"/>
          <w:szCs w:val="24"/>
        </w:rPr>
        <w:t>fríos</w:t>
      </w:r>
      <w:r w:rsidR="00A309F2" w:rsidRPr="00A309F2">
        <w:rPr>
          <w:rFonts w:ascii="Arial" w:eastAsia="Arial Narrow" w:hAnsi="Arial" w:cs="Arial"/>
          <w:color w:val="000000"/>
          <w:sz w:val="24"/>
          <w:szCs w:val="24"/>
        </w:rPr>
        <w:t xml:space="preserve"> hecho con colores</w:t>
      </w:r>
      <w:r w:rsidR="00A309F2">
        <w:rPr>
          <w:rFonts w:ascii="Arial" w:eastAsia="Arial Narrow" w:hAnsi="Arial" w:cs="Arial"/>
          <w:color w:val="000000"/>
          <w:sz w:val="24"/>
          <w:szCs w:val="24"/>
        </w:rPr>
        <w:t>.</w:t>
      </w:r>
    </w:p>
    <w:p w14:paraId="00B47ADD" w14:textId="71A4A85D" w:rsidR="00A309F2" w:rsidRPr="00A309F2" w:rsidRDefault="00A309F2" w:rsidP="00A309F2">
      <w:pPr>
        <w:pStyle w:val="Prrafodelista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color w:val="000000"/>
          <w:sz w:val="24"/>
          <w:szCs w:val="24"/>
        </w:rPr>
        <w:t>Realización de un dibujo libre poniendo en práctica cualquiera de las técnicas aprendidas en el período.</w:t>
      </w:r>
    </w:p>
    <w:p w14:paraId="13641214" w14:textId="33ABBC84" w:rsidR="00A309F2" w:rsidRPr="00A309F2" w:rsidRDefault="00A309F2" w:rsidP="00A309F2">
      <w:pPr>
        <w:pStyle w:val="Prrafodelista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color w:val="000000"/>
          <w:sz w:val="24"/>
          <w:szCs w:val="24"/>
        </w:rPr>
        <w:t>Describe con tus propias palabras la importancia del arte en la vida del ser humano.</w:t>
      </w:r>
    </w:p>
    <w:p w14:paraId="6BA88C46" w14:textId="77777777" w:rsidR="00A309F2" w:rsidRDefault="00A309F2" w:rsidP="00A309F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2880"/>
        <w:rPr>
          <w:rFonts w:ascii="Arial" w:eastAsia="Arial Narrow" w:hAnsi="Arial" w:cs="Arial"/>
          <w:color w:val="000000"/>
          <w:sz w:val="24"/>
          <w:szCs w:val="24"/>
        </w:rPr>
      </w:pPr>
    </w:p>
    <w:p w14:paraId="54FF864C" w14:textId="77777777" w:rsidR="00A309F2" w:rsidRPr="00A309F2" w:rsidRDefault="00A309F2" w:rsidP="00A309F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2880"/>
        <w:rPr>
          <w:rFonts w:ascii="Arial" w:eastAsia="Arial Narrow" w:hAnsi="Arial" w:cs="Arial"/>
          <w:b/>
          <w:sz w:val="24"/>
          <w:szCs w:val="24"/>
        </w:rPr>
      </w:pPr>
    </w:p>
    <w:p w14:paraId="52070450" w14:textId="77777777" w:rsidR="00B85568" w:rsidRPr="006E3122" w:rsidRDefault="000E7E6B" w:rsidP="006E312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6E3122">
        <w:rPr>
          <w:rFonts w:ascii="Arial" w:eastAsia="Arial Narrow" w:hAnsi="Arial" w:cs="Arial"/>
          <w:b/>
          <w:color w:val="000000"/>
          <w:sz w:val="24"/>
          <w:szCs w:val="24"/>
        </w:rPr>
        <w:t xml:space="preserve">Referentes bibliográficos </w:t>
      </w:r>
    </w:p>
    <w:p w14:paraId="723D4B33" w14:textId="77777777" w:rsidR="000E7E6B" w:rsidRPr="00A8705B" w:rsidRDefault="000E7E6B" w:rsidP="000E7E6B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 Narrow" w:hAnsi="Arial" w:cs="Arial"/>
          <w:b/>
          <w:color w:val="000000"/>
          <w:sz w:val="24"/>
          <w:szCs w:val="24"/>
        </w:rPr>
      </w:pPr>
      <w:r w:rsidRPr="00A8705B">
        <w:rPr>
          <w:rFonts w:ascii="Arial" w:eastAsia="Arial Narrow" w:hAnsi="Arial" w:cs="Arial"/>
          <w:b/>
          <w:color w:val="000000"/>
          <w:sz w:val="24"/>
          <w:szCs w:val="24"/>
        </w:rPr>
        <w:t>Cuaderno de artes.</w:t>
      </w:r>
    </w:p>
    <w:p w14:paraId="5B4F9CE4" w14:textId="291BF00E" w:rsidR="00B85568" w:rsidRDefault="00A309F2">
      <w:pPr>
        <w:rPr>
          <w:rFonts w:ascii="Arial" w:hAnsi="Arial" w:cs="Arial"/>
          <w:b/>
          <w:sz w:val="24"/>
          <w:szCs w:val="24"/>
        </w:rPr>
      </w:pPr>
      <w:hyperlink r:id="rId7" w:history="1">
        <w:r w:rsidRPr="00C32E9F">
          <w:rPr>
            <w:rStyle w:val="Hipervnculo"/>
            <w:rFonts w:ascii="Arial" w:hAnsi="Arial" w:cs="Arial"/>
            <w:b/>
            <w:sz w:val="24"/>
            <w:szCs w:val="24"/>
          </w:rPr>
          <w:t>https://es.slideshare.net/slideshow/cultura-de-la-epoca-de-los-aos-70-49356660/49356660#7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0D5D0AF0" w14:textId="471CB74B" w:rsidR="00A309F2" w:rsidRDefault="00A309F2">
      <w:pPr>
        <w:rPr>
          <w:rFonts w:ascii="Arial" w:hAnsi="Arial" w:cs="Arial"/>
          <w:b/>
          <w:sz w:val="24"/>
          <w:szCs w:val="24"/>
        </w:rPr>
      </w:pPr>
      <w:hyperlink r:id="rId8" w:history="1">
        <w:r w:rsidRPr="00C32E9F">
          <w:rPr>
            <w:rStyle w:val="Hipervnculo"/>
            <w:rFonts w:ascii="Arial" w:hAnsi="Arial" w:cs="Arial"/>
            <w:b/>
            <w:sz w:val="24"/>
            <w:szCs w:val="24"/>
          </w:rPr>
          <w:t>https://insolenterevista.com/la-evolucion-de-la-musica-a-lo-largo-de-las-decadas-de-los-60-a-los-2020/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5318B5DB" w14:textId="33DA18B7" w:rsidR="00A309F2" w:rsidRDefault="00317AE0">
      <w:pPr>
        <w:rPr>
          <w:rFonts w:ascii="Arial" w:hAnsi="Arial" w:cs="Arial"/>
          <w:b/>
          <w:sz w:val="24"/>
          <w:szCs w:val="24"/>
        </w:rPr>
      </w:pPr>
      <w:hyperlink r:id="rId9" w:history="1">
        <w:r w:rsidRPr="00C32E9F">
          <w:rPr>
            <w:rStyle w:val="Hipervnculo"/>
            <w:rFonts w:ascii="Arial" w:hAnsi="Arial" w:cs="Arial"/>
            <w:b/>
            <w:sz w:val="24"/>
            <w:szCs w:val="24"/>
          </w:rPr>
          <w:t>https://www.studocu.com/es-ar/document/universidad-nacional-de-rosario/historia-del-diseno/historia-50-60-70-80-90-00-10-20/79963899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1BC04804" w14:textId="77777777" w:rsidR="00317AE0" w:rsidRPr="00A8705B" w:rsidRDefault="00317AE0">
      <w:pPr>
        <w:rPr>
          <w:rFonts w:ascii="Arial" w:hAnsi="Arial" w:cs="Arial"/>
          <w:b/>
          <w:sz w:val="24"/>
          <w:szCs w:val="24"/>
        </w:rPr>
      </w:pPr>
    </w:p>
    <w:sectPr w:rsidR="00317AE0" w:rsidRPr="00A8705B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DB76B6"/>
    <w:multiLevelType w:val="multilevel"/>
    <w:tmpl w:val="0BDC737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B54397F"/>
    <w:multiLevelType w:val="hybridMultilevel"/>
    <w:tmpl w:val="0BFC23A6"/>
    <w:lvl w:ilvl="0" w:tplc="F19A5D48">
      <w:start w:val="1"/>
      <w:numFmt w:val="bullet"/>
      <w:lvlText w:val="-"/>
      <w:lvlJc w:val="left"/>
      <w:pPr>
        <w:ind w:left="180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2BC6410"/>
    <w:multiLevelType w:val="multilevel"/>
    <w:tmpl w:val="13A89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73D7E"/>
    <w:multiLevelType w:val="hybridMultilevel"/>
    <w:tmpl w:val="4AECA2C4"/>
    <w:lvl w:ilvl="0" w:tplc="9B408874">
      <w:start w:val="1"/>
      <w:numFmt w:val="lowerLetter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3167072">
    <w:abstractNumId w:val="0"/>
  </w:num>
  <w:num w:numId="2" w16cid:durableId="1901473475">
    <w:abstractNumId w:val="2"/>
  </w:num>
  <w:num w:numId="3" w16cid:durableId="655498311">
    <w:abstractNumId w:val="3"/>
  </w:num>
  <w:num w:numId="4" w16cid:durableId="5596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568"/>
    <w:rsid w:val="000E7E6B"/>
    <w:rsid w:val="00317AE0"/>
    <w:rsid w:val="006E3122"/>
    <w:rsid w:val="009C033A"/>
    <w:rsid w:val="00A309F2"/>
    <w:rsid w:val="00A8705B"/>
    <w:rsid w:val="00B8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7834"/>
  <w15:docId w15:val="{B148EDB5-C843-4BF0-9C5C-D87511B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5740D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A30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olenterevista.com/la-evolucion-de-la-musica-a-lo-largo-de-las-decadas-de-los-60-a-los-2020/" TargetMode="External"/><Relationship Id="rId3" Type="http://schemas.openxmlformats.org/officeDocument/2006/relationships/styles" Target="styles.xml"/><Relationship Id="rId7" Type="http://schemas.openxmlformats.org/officeDocument/2006/relationships/hyperlink" Target="https://es.slideshare.net/slideshow/cultura-de-la-epoca-de-los-aos-70-49356660/49356660#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tudocu.com/es-ar/document/universidad-nacional-de-rosario/historia-del-diseno/historia-50-60-70-80-90-00-10-20/7996389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8T/PvA3c+DHySi8M4bJ3VaqePg==">AMUW2mW8J739JJe2b12ibTfN+2ovL8aumvKJVEKgFZGjuG4BXA+3a7v9k8YbrCftlTXkChA56qKz+SvLmR0dxvez0T2j6Cu3MOChHC2w4im6m0kHV/1P8IQ=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Paola</cp:lastModifiedBy>
  <cp:revision>4</cp:revision>
  <dcterms:created xsi:type="dcterms:W3CDTF">2022-03-15T00:32:00Z</dcterms:created>
  <dcterms:modified xsi:type="dcterms:W3CDTF">2024-09-29T02:46:00Z</dcterms:modified>
</cp:coreProperties>
</file>