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7A311" w14:textId="77777777" w:rsidR="000F50A2" w:rsidRPr="00547B43" w:rsidRDefault="000F50A2" w:rsidP="000F50A2">
      <w:pPr>
        <w:spacing w:line="360" w:lineRule="auto"/>
        <w:jc w:val="center"/>
        <w:rPr>
          <w:rFonts w:ascii="Arial Narrow" w:hAnsi="Arial Narrow"/>
          <w:b/>
        </w:rPr>
      </w:pPr>
      <w:r w:rsidRPr="00547B43">
        <w:rPr>
          <w:rFonts w:ascii="Arial Narrow" w:hAnsi="Arial Narrow"/>
          <w:b/>
        </w:rPr>
        <w:t>PLANES COMPLEMENTARIOS DE APOYO</w:t>
      </w:r>
    </w:p>
    <w:p w14:paraId="2AA7973F" w14:textId="0A7213F3" w:rsidR="000F50A2" w:rsidRPr="00547B43" w:rsidRDefault="000F50A2" w:rsidP="000F50A2">
      <w:pPr>
        <w:spacing w:line="360" w:lineRule="auto"/>
        <w:jc w:val="both"/>
        <w:rPr>
          <w:rFonts w:ascii="Arial Narrow" w:hAnsi="Arial Narrow"/>
          <w:b/>
        </w:rPr>
      </w:pPr>
      <w:r w:rsidRPr="00547B43">
        <w:rPr>
          <w:rFonts w:ascii="Arial Narrow" w:hAnsi="Arial Narrow"/>
          <w:b/>
        </w:rPr>
        <w:t xml:space="preserve">Asignatura: Filosofía             Grado: 11°        Periodo: IV                  </w:t>
      </w:r>
      <w:r w:rsidR="00F13A17">
        <w:rPr>
          <w:rFonts w:ascii="Arial Narrow" w:hAnsi="Arial Narrow"/>
          <w:b/>
        </w:rPr>
        <w:t xml:space="preserve">                  </w:t>
      </w:r>
      <w:r w:rsidRPr="00547B43">
        <w:rPr>
          <w:rFonts w:ascii="Arial Narrow" w:hAnsi="Arial Narrow"/>
          <w:b/>
        </w:rPr>
        <w:t xml:space="preserve"> Año: 2024</w:t>
      </w:r>
    </w:p>
    <w:p w14:paraId="60FDD9BB" w14:textId="77777777" w:rsidR="00F13A17" w:rsidRDefault="00F13A17" w:rsidP="000F50A2">
      <w:pPr>
        <w:spacing w:line="360" w:lineRule="auto"/>
        <w:jc w:val="both"/>
        <w:rPr>
          <w:rFonts w:ascii="Arial Narrow" w:hAnsi="Arial Narrow"/>
          <w:b/>
        </w:rPr>
      </w:pPr>
    </w:p>
    <w:p w14:paraId="7A621E14" w14:textId="737251E5" w:rsidR="000F50A2" w:rsidRPr="00547B43" w:rsidRDefault="000F50A2" w:rsidP="000F50A2">
      <w:pPr>
        <w:spacing w:line="360" w:lineRule="auto"/>
        <w:jc w:val="both"/>
        <w:rPr>
          <w:rFonts w:ascii="Arial Narrow" w:hAnsi="Arial Narrow"/>
          <w:b/>
        </w:rPr>
      </w:pPr>
      <w:r w:rsidRPr="00547B43">
        <w:rPr>
          <w:rFonts w:ascii="Arial Narrow" w:hAnsi="Arial Narrow"/>
          <w:b/>
        </w:rPr>
        <w:t>RECOMENDACIONES</w:t>
      </w:r>
    </w:p>
    <w:p w14:paraId="24B31BF6" w14:textId="5F10F0B3" w:rsidR="00F13A17" w:rsidRDefault="000F50A2" w:rsidP="00F13A17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 w:rsidRPr="00547B43">
        <w:rPr>
          <w:rFonts w:ascii="Arial Narrow" w:eastAsia="Arial Narrow" w:hAnsi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de competencia desde cada área. </w:t>
      </w:r>
      <w:bookmarkStart w:id="0" w:name="_GoBack"/>
      <w:bookmarkEnd w:id="0"/>
      <w:r w:rsidR="00F13A17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F13A17">
        <w:rPr>
          <w:rFonts w:ascii="Arial Narrow" w:eastAsia="Arial Narrow" w:hAnsi="Arial Narrow" w:cs="Arial Narrow"/>
          <w:i/>
        </w:rPr>
        <w:t>na del 15 al 24</w:t>
      </w:r>
      <w:r w:rsidR="00F13A17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 w:rsidR="00F13A17">
        <w:rPr>
          <w:rFonts w:ascii="Arial Narrow" w:eastAsia="Arial Narrow" w:hAnsi="Arial Narrow" w:cs="Arial Narrow"/>
          <w:i/>
        </w:rPr>
        <w:t>de presentar sustentación que dé</w:t>
      </w:r>
      <w:r w:rsidR="00F13A17"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14:paraId="2128EF70" w14:textId="0E2B0D8A" w:rsidR="000F50A2" w:rsidRPr="00547B43" w:rsidRDefault="000F50A2" w:rsidP="000F50A2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</w:p>
    <w:p w14:paraId="3A764D11" w14:textId="77777777" w:rsidR="000F50A2" w:rsidRPr="00547B43" w:rsidRDefault="000F50A2" w:rsidP="000F50A2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547B43">
        <w:rPr>
          <w:rFonts w:ascii="Arial Narrow" w:hAnsi="Arial Narrow"/>
          <w:b/>
        </w:rPr>
        <w:t>Pregunta Problematizadora</w:t>
      </w:r>
    </w:p>
    <w:p w14:paraId="6777538C" w14:textId="77777777" w:rsidR="000F50A2" w:rsidRPr="00547B43" w:rsidRDefault="000F50A2" w:rsidP="000F50A2">
      <w:pPr>
        <w:rPr>
          <w:rFonts w:ascii="Arial Narrow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¿Por qué Freud, Marx y Nietzsche se conocen como los filósofos de la sospecha?</w:t>
      </w:r>
    </w:p>
    <w:p w14:paraId="67CD21E9" w14:textId="77777777" w:rsidR="000F50A2" w:rsidRPr="00547B43" w:rsidRDefault="000F50A2" w:rsidP="000F50A2">
      <w:pPr>
        <w:rPr>
          <w:rFonts w:ascii="Arial Narrow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 xml:space="preserve"> </w:t>
      </w:r>
      <w:r w:rsidRPr="00547B43">
        <w:rPr>
          <w:rFonts w:ascii="Arial Narrow" w:hAnsi="Arial Narrow"/>
          <w:b/>
        </w:rPr>
        <w:t xml:space="preserve">  Metas de aprendizaje</w:t>
      </w:r>
    </w:p>
    <w:p w14:paraId="439AD1BE" w14:textId="77777777" w:rsidR="000F50A2" w:rsidRPr="00547B43" w:rsidRDefault="000F50A2" w:rsidP="000F50A2">
      <w:pPr>
        <w:rPr>
          <w:rFonts w:ascii="Arial Narrow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El estudiante estará en capacidad de comprender postulados filosóficos complejos, reconociendo su valor histórico y filosófico, abriéndose la posibilidad de discusión entre dichos postulados con su actuar en sociedad.</w:t>
      </w:r>
    </w:p>
    <w:p w14:paraId="256D47A8" w14:textId="77777777" w:rsidR="000F50A2" w:rsidRPr="00547B43" w:rsidRDefault="000F50A2" w:rsidP="000F50A2">
      <w:pPr>
        <w:rPr>
          <w:rFonts w:ascii="Arial Narrow" w:hAnsi="Arial Narrow"/>
        </w:rPr>
      </w:pPr>
      <w:r w:rsidRPr="00547B43">
        <w:rPr>
          <w:rFonts w:ascii="Arial Narrow" w:eastAsia="Times New Roman" w:hAnsi="Arial Narrow"/>
          <w:b/>
        </w:rPr>
        <w:t>Conceptos académicos desarrollados durante el periodo</w:t>
      </w:r>
    </w:p>
    <w:p w14:paraId="6C62C581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Filósofos de la sospecha.</w:t>
      </w:r>
    </w:p>
    <w:p w14:paraId="243FDF06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 xml:space="preserve">La infancia y su relación con la adultez. </w:t>
      </w:r>
    </w:p>
    <w:p w14:paraId="415BB814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 xml:space="preserve">El psicoanálisis. </w:t>
      </w:r>
    </w:p>
    <w:p w14:paraId="76B1BB5E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 xml:space="preserve">Estructuras de la personalidad. </w:t>
      </w:r>
    </w:p>
    <w:p w14:paraId="1B6DF8C4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 xml:space="preserve">Las etapas del desarrollo de la personalidad en Freud. </w:t>
      </w:r>
    </w:p>
    <w:p w14:paraId="64ED352B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El marxismo.</w:t>
      </w:r>
    </w:p>
    <w:p w14:paraId="7B1D94C6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La lucha de clases.</w:t>
      </w:r>
    </w:p>
    <w:p w14:paraId="38E16E2F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La alienación.</w:t>
      </w:r>
    </w:p>
    <w:p w14:paraId="3B4CDD76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 xml:space="preserve">La explotación. </w:t>
      </w:r>
    </w:p>
    <w:p w14:paraId="0ED8D049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El proletariado.</w:t>
      </w:r>
    </w:p>
    <w:p w14:paraId="2EBB40E2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El materialismo histórico.</w:t>
      </w:r>
    </w:p>
    <w:p w14:paraId="60B4F910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 xml:space="preserve">La muerte de Dios </w:t>
      </w:r>
    </w:p>
    <w:p w14:paraId="19C3C849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 xml:space="preserve">La moral cristiana y los valores decadentes. </w:t>
      </w:r>
    </w:p>
    <w:p w14:paraId="06E75A76" w14:textId="77777777" w:rsidR="000F50A2" w:rsidRPr="00547B43" w:rsidRDefault="000F50A2" w:rsidP="000F50A2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</w:p>
    <w:p w14:paraId="74860E59" w14:textId="77777777" w:rsidR="000F50A2" w:rsidRPr="00547B43" w:rsidRDefault="000F50A2" w:rsidP="000F50A2">
      <w:pPr>
        <w:pStyle w:val="Prrafodelista"/>
        <w:ind w:left="1440"/>
        <w:jc w:val="both"/>
        <w:rPr>
          <w:rFonts w:ascii="Arial Narrow" w:hAnsi="Arial Narrow"/>
        </w:rPr>
      </w:pPr>
    </w:p>
    <w:p w14:paraId="55E14FFC" w14:textId="77777777" w:rsidR="000F50A2" w:rsidRPr="00547B43" w:rsidRDefault="000F50A2" w:rsidP="000F50A2">
      <w:pPr>
        <w:pStyle w:val="Prrafodelista"/>
        <w:numPr>
          <w:ilvl w:val="0"/>
          <w:numId w:val="1"/>
        </w:numPr>
        <w:jc w:val="both"/>
        <w:rPr>
          <w:rFonts w:ascii="Arial Narrow" w:hAnsi="Arial Narrow"/>
        </w:rPr>
      </w:pPr>
      <w:r w:rsidRPr="00547B43">
        <w:rPr>
          <w:rFonts w:ascii="Arial Narrow" w:eastAsia="Times New Roman" w:hAnsi="Arial Narrow"/>
          <w:b/>
          <w:lang w:eastAsia="es-CO"/>
        </w:rPr>
        <w:t xml:space="preserve">Preguntas guía. </w:t>
      </w:r>
    </w:p>
    <w:p w14:paraId="3FC666DD" w14:textId="733C7B8A" w:rsidR="000F50A2" w:rsidRPr="00547B43" w:rsidRDefault="00091891" w:rsidP="000F50A2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¿Es cierto que lo sexual determina nuestra vida?</w:t>
      </w:r>
    </w:p>
    <w:p w14:paraId="725C61D4" w14:textId="38994410" w:rsidR="00091891" w:rsidRPr="00547B43" w:rsidRDefault="00091891" w:rsidP="000F50A2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¿Cómo afecta nuestra infancia el desarrollo de nuestra vida adulta?</w:t>
      </w:r>
    </w:p>
    <w:p w14:paraId="6AD4E124" w14:textId="6C370D6F" w:rsidR="00091891" w:rsidRPr="00547B43" w:rsidRDefault="00091891" w:rsidP="000F50A2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 xml:space="preserve">¿Cuáles son las estructuras de la personalidad que señala Freud? </w:t>
      </w:r>
    </w:p>
    <w:p w14:paraId="170B5503" w14:textId="679798D9" w:rsidR="00091891" w:rsidRPr="00547B43" w:rsidRDefault="00091891" w:rsidP="000F50A2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lastRenderedPageBreak/>
        <w:t>¿Qué es el complejo de Edipo?</w:t>
      </w:r>
    </w:p>
    <w:p w14:paraId="265874A5" w14:textId="31867305" w:rsidR="00091891" w:rsidRPr="00547B43" w:rsidRDefault="00091891" w:rsidP="00091891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¿Qué ideología política nace del Marxismo?</w:t>
      </w:r>
    </w:p>
    <w:p w14:paraId="0DF757F8" w14:textId="1D7DF822" w:rsidR="00091891" w:rsidRPr="00547B43" w:rsidRDefault="00091891" w:rsidP="00091891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¿Qué es la lucha de clases?</w:t>
      </w:r>
    </w:p>
    <w:p w14:paraId="6C2EA9CC" w14:textId="182CEF36" w:rsidR="00091891" w:rsidRPr="00547B43" w:rsidRDefault="00091891" w:rsidP="00091891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¿Qué es el materialismo histórico?</w:t>
      </w:r>
    </w:p>
    <w:p w14:paraId="0EE1A7B0" w14:textId="0B8E1732" w:rsidR="00547B43" w:rsidRPr="00547B43" w:rsidRDefault="00547B43" w:rsidP="00091891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¿Cuáles son los antecedentes teóricos de Marx?</w:t>
      </w:r>
    </w:p>
    <w:p w14:paraId="651C8A8A" w14:textId="20F66103" w:rsidR="00547B43" w:rsidRPr="00547B43" w:rsidRDefault="00547B43" w:rsidP="00091891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¿Qué es la alienación</w:t>
      </w:r>
    </w:p>
    <w:p w14:paraId="26F4831D" w14:textId="50C6E79A" w:rsidR="00547B43" w:rsidRPr="00547B43" w:rsidRDefault="00547B43" w:rsidP="00091891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¿Cuál es la crítica de Nietzsche a la moral cristiana?</w:t>
      </w:r>
    </w:p>
    <w:p w14:paraId="79AFD51C" w14:textId="5C629714" w:rsidR="00547B43" w:rsidRPr="00547B43" w:rsidRDefault="00547B43" w:rsidP="00091891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>¿Qué son los valores decadentes desde Nietzsche?</w:t>
      </w:r>
    </w:p>
    <w:p w14:paraId="396510D7" w14:textId="61EBB988" w:rsidR="000F50A2" w:rsidRPr="00547B43" w:rsidRDefault="00547B43" w:rsidP="00547B43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547B43">
        <w:rPr>
          <w:rFonts w:ascii="Arial Narrow" w:hAnsi="Arial Narrow" w:cs="Arial"/>
          <w:color w:val="000000"/>
          <w:shd w:val="clear" w:color="auto" w:fill="FFFFFF"/>
        </w:rPr>
        <w:t xml:space="preserve">¿Qué significa la expresión “Dios ha muerto” mencionada por Nietzsche? </w:t>
      </w:r>
    </w:p>
    <w:p w14:paraId="7543D8CD" w14:textId="77777777" w:rsidR="000F50A2" w:rsidRPr="00547B43" w:rsidRDefault="000F50A2" w:rsidP="000F50A2">
      <w:pPr>
        <w:pStyle w:val="Prrafodelista"/>
        <w:rPr>
          <w:rFonts w:ascii="Arial Narrow" w:hAnsi="Arial Narrow"/>
          <w:color w:val="000000"/>
          <w:shd w:val="clear" w:color="auto" w:fill="FFFFFF"/>
        </w:rPr>
      </w:pPr>
    </w:p>
    <w:p w14:paraId="46E1225D" w14:textId="77777777" w:rsidR="000F50A2" w:rsidRPr="00547B43" w:rsidRDefault="000F50A2" w:rsidP="000F50A2">
      <w:pPr>
        <w:pStyle w:val="Prrafodelista"/>
        <w:rPr>
          <w:rFonts w:ascii="Arial Narrow" w:eastAsia="Times New Roman" w:hAnsi="Arial Narrow"/>
          <w:b/>
        </w:rPr>
      </w:pPr>
    </w:p>
    <w:p w14:paraId="4AE1F775" w14:textId="1CD0C6C4" w:rsidR="00A54E7C" w:rsidRPr="00547B43" w:rsidRDefault="000F50A2" w:rsidP="00547B43">
      <w:pPr>
        <w:pStyle w:val="Prrafodelista"/>
        <w:numPr>
          <w:ilvl w:val="0"/>
          <w:numId w:val="1"/>
        </w:numPr>
        <w:rPr>
          <w:rFonts w:ascii="Arial Narrow" w:eastAsia="Times New Roman" w:hAnsi="Arial Narrow"/>
          <w:b/>
          <w:lang w:eastAsia="es-CO"/>
        </w:rPr>
      </w:pPr>
      <w:r w:rsidRPr="00547B43">
        <w:rPr>
          <w:rFonts w:ascii="Arial Narrow" w:eastAsia="Times New Roman" w:hAnsi="Arial Narrow"/>
          <w:b/>
          <w:lang w:eastAsia="es-CO"/>
        </w:rPr>
        <w:t xml:space="preserve">Bibliografía. </w:t>
      </w:r>
    </w:p>
    <w:p w14:paraId="10661D14" w14:textId="565766BB" w:rsidR="00547B43" w:rsidRPr="00547B43" w:rsidRDefault="002746FD" w:rsidP="00547B43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hyperlink r:id="rId7" w:history="1">
        <w:r w:rsidR="00547B43" w:rsidRPr="00547B43">
          <w:rPr>
            <w:rStyle w:val="Hipervnculo"/>
            <w:rFonts w:ascii="Arial Narrow" w:eastAsia="Times New Roman" w:hAnsi="Arial Narrow"/>
            <w:b/>
          </w:rPr>
          <w:t>https://proletarios.org/books/Marx-Para-principiantes.pdf</w:t>
        </w:r>
      </w:hyperlink>
    </w:p>
    <w:p w14:paraId="6A28CA4B" w14:textId="0AB87CEF" w:rsidR="00547B43" w:rsidRPr="00547B43" w:rsidRDefault="002746FD" w:rsidP="00547B43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hyperlink r:id="rId8" w:history="1">
        <w:r w:rsidR="00547B43" w:rsidRPr="00547B43">
          <w:rPr>
            <w:rStyle w:val="Hipervnculo"/>
            <w:rFonts w:ascii="Arial Narrow" w:eastAsia="Times New Roman" w:hAnsi="Arial Narrow"/>
            <w:b/>
          </w:rPr>
          <w:t>https://www.youtube.com/watch?v=pUNL5yIw-ps</w:t>
        </w:r>
      </w:hyperlink>
    </w:p>
    <w:p w14:paraId="5C307D86" w14:textId="6474FE10" w:rsidR="00547B43" w:rsidRPr="00547B43" w:rsidRDefault="002746FD" w:rsidP="00547B43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hyperlink r:id="rId9" w:history="1">
        <w:r w:rsidR="00547B43" w:rsidRPr="00547B43">
          <w:rPr>
            <w:rStyle w:val="Hipervnculo"/>
            <w:rFonts w:ascii="Arial Narrow" w:eastAsia="Times New Roman" w:hAnsi="Arial Narrow"/>
            <w:b/>
          </w:rPr>
          <w:t>https://filco.es/marx-nietzsche-freud-filosofos-sospecha/</w:t>
        </w:r>
      </w:hyperlink>
    </w:p>
    <w:p w14:paraId="1E9AADD3" w14:textId="77777777" w:rsidR="00547B43" w:rsidRPr="00547B43" w:rsidRDefault="00547B43" w:rsidP="00547B43">
      <w:pPr>
        <w:pStyle w:val="Prrafodelista"/>
        <w:rPr>
          <w:rFonts w:ascii="Arial Narrow" w:eastAsia="Times New Roman" w:hAnsi="Arial Narrow"/>
          <w:b/>
        </w:rPr>
      </w:pPr>
    </w:p>
    <w:sectPr w:rsidR="00547B43" w:rsidRPr="00547B43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A00C9" w14:textId="77777777" w:rsidR="002746FD" w:rsidRDefault="002746FD">
      <w:pPr>
        <w:spacing w:after="0" w:line="240" w:lineRule="auto"/>
      </w:pPr>
      <w:r>
        <w:separator/>
      </w:r>
    </w:p>
  </w:endnote>
  <w:endnote w:type="continuationSeparator" w:id="0">
    <w:p w14:paraId="66332926" w14:textId="77777777" w:rsidR="002746FD" w:rsidRDefault="00274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157A3" w14:textId="77777777" w:rsidR="002746FD" w:rsidRDefault="002746FD">
      <w:pPr>
        <w:spacing w:after="0" w:line="240" w:lineRule="auto"/>
      </w:pPr>
      <w:r>
        <w:separator/>
      </w:r>
    </w:p>
  </w:footnote>
  <w:footnote w:type="continuationSeparator" w:id="0">
    <w:p w14:paraId="6F04BB12" w14:textId="77777777" w:rsidR="002746FD" w:rsidRDefault="00274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EB052" w14:textId="77777777" w:rsidR="00CB2D81" w:rsidRDefault="004D69BF" w:rsidP="00CB2D81">
    <w:pPr>
      <w:pStyle w:val="Encabezado"/>
      <w:jc w:val="right"/>
    </w:pPr>
    <w:r>
      <w:rPr>
        <w:rFonts w:ascii="Trebuchet MS" w:hAnsi="Trebuchet MS"/>
        <w:b/>
        <w:bCs/>
        <w:noProof/>
        <w:color w:val="000000"/>
        <w:sz w:val="30"/>
        <w:szCs w:val="30"/>
        <w:bdr w:val="none" w:sz="0" w:space="0" w:color="auto" w:frame="1"/>
        <w:lang w:val="en-US"/>
      </w:rPr>
      <w:drawing>
        <wp:inline distT="0" distB="0" distL="0" distR="0" wp14:anchorId="1A2C2020" wp14:editId="29D92685">
          <wp:extent cx="1473200" cy="69215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923FD"/>
    <w:multiLevelType w:val="hybridMultilevel"/>
    <w:tmpl w:val="B166279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FA56CC"/>
    <w:multiLevelType w:val="hybridMultilevel"/>
    <w:tmpl w:val="1C380EB2"/>
    <w:lvl w:ilvl="0" w:tplc="9946786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0A2"/>
    <w:rsid w:val="00091891"/>
    <w:rsid w:val="000F50A2"/>
    <w:rsid w:val="002746FD"/>
    <w:rsid w:val="004D69BF"/>
    <w:rsid w:val="00547B43"/>
    <w:rsid w:val="007B7E60"/>
    <w:rsid w:val="00A54E7C"/>
    <w:rsid w:val="00AC68B0"/>
    <w:rsid w:val="00F100D9"/>
    <w:rsid w:val="00F1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51D76"/>
  <w15:chartTrackingRefBased/>
  <w15:docId w15:val="{E8487570-D201-465B-B2C0-1BCF6700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0A2"/>
    <w:pPr>
      <w:spacing w:line="256" w:lineRule="auto"/>
    </w:pPr>
    <w:rPr>
      <w:rFonts w:ascii="Calibri" w:eastAsia="Calibri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50A2"/>
    <w:pPr>
      <w:spacing w:line="259" w:lineRule="auto"/>
      <w:ind w:left="720"/>
      <w:contextualSpacing/>
    </w:pPr>
    <w:rPr>
      <w:lang w:eastAsia="en-US"/>
    </w:rPr>
  </w:style>
  <w:style w:type="character" w:styleId="Hipervnculo">
    <w:name w:val="Hyperlink"/>
    <w:uiPriority w:val="99"/>
    <w:unhideWhenUsed/>
    <w:rsid w:val="000F50A2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F50A2"/>
    <w:pPr>
      <w:tabs>
        <w:tab w:val="center" w:pos="4419"/>
        <w:tab w:val="right" w:pos="8838"/>
      </w:tabs>
      <w:spacing w:after="0" w:line="240" w:lineRule="auto"/>
    </w:pPr>
    <w:rPr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0F50A2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547B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pUNL5yIw-p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letarios.org/books/Marx-Para-principiantes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filco.es/marx-nietzsche-freud-filosofos-sospech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Estudiante</cp:lastModifiedBy>
  <cp:revision>4</cp:revision>
  <dcterms:created xsi:type="dcterms:W3CDTF">2024-09-26T19:34:00Z</dcterms:created>
  <dcterms:modified xsi:type="dcterms:W3CDTF">2024-10-01T16:53:00Z</dcterms:modified>
</cp:coreProperties>
</file>