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091" w:rsidRDefault="0085058A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A60091" w:rsidRDefault="00A60091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</w:p>
    <w:p w:rsidR="00A60091" w:rsidRDefault="0085058A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bookmarkStart w:id="0" w:name="_heading=h.30j0zll" w:colFirst="0" w:colLast="0"/>
      <w:bookmarkEnd w:id="0"/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Religión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Grado: </w:t>
      </w:r>
      <w:r>
        <w:rPr>
          <w:rFonts w:ascii="Arial Narrow" w:eastAsia="Arial Narrow" w:hAnsi="Arial Narrow" w:cs="Arial Narrow"/>
        </w:rPr>
        <w:t xml:space="preserve"> 5°</w:t>
      </w:r>
      <w:r>
        <w:rPr>
          <w:rFonts w:ascii="Arial Narrow" w:eastAsia="Arial Narrow" w:hAnsi="Arial Narrow" w:cs="Arial Narrow"/>
          <w:b/>
        </w:rPr>
        <w:t xml:space="preserve">        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    Año: </w:t>
      </w:r>
      <w:r>
        <w:rPr>
          <w:rFonts w:ascii="Arial Narrow" w:eastAsia="Arial Narrow" w:hAnsi="Arial Narrow" w:cs="Arial Narrow"/>
        </w:rPr>
        <w:t>2024</w:t>
      </w:r>
    </w:p>
    <w:p w:rsidR="00E24C35" w:rsidRDefault="00E24C35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A60091" w:rsidRDefault="0085058A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E24C35" w:rsidRPr="00BA588D" w:rsidRDefault="0085058A" w:rsidP="00E24C35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E24C35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E24C35">
        <w:rPr>
          <w:rFonts w:ascii="Arial Narrow" w:eastAsia="Arial Narrow" w:hAnsi="Arial Narrow" w:cs="Arial Narrow"/>
          <w:i/>
        </w:rPr>
        <w:t>na del 15 al 24</w:t>
      </w:r>
      <w:r w:rsidR="00E24C35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A60091" w:rsidRDefault="00A60091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:rsidR="00A60091" w:rsidRDefault="00A60091">
      <w:pPr>
        <w:tabs>
          <w:tab w:val="left" w:pos="8189"/>
          <w:tab w:val="right" w:pos="9960"/>
        </w:tabs>
        <w:spacing w:after="0" w:line="480" w:lineRule="auto"/>
        <w:jc w:val="both"/>
        <w:rPr>
          <w:rFonts w:ascii="Arial Narrow" w:eastAsia="Arial Narrow" w:hAnsi="Arial Narrow" w:cs="Arial Narrow"/>
          <w:i/>
        </w:rPr>
      </w:pPr>
    </w:p>
    <w:p w:rsidR="00A60091" w:rsidRDefault="0085058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</w:rPr>
        <w:t>Problematizadora</w:t>
      </w:r>
      <w:proofErr w:type="spellEnd"/>
    </w:p>
    <w:p w:rsidR="00A60091" w:rsidRDefault="0085058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¿Quiénes son los precursores de las religiones más importantes del mundo y cuáles fueron sus convicciones para sobrevivir en el tiempo?</w:t>
      </w:r>
    </w:p>
    <w:p w:rsidR="00A60091" w:rsidRDefault="0085058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Metas de aprendizaje</w:t>
      </w:r>
    </w:p>
    <w:p w:rsidR="00A60091" w:rsidRDefault="0085058A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Al finalizar el período los estudiantes estarán en capacidad de reconocer los principales precursores de las religiones a nivel mundial.</w:t>
      </w:r>
    </w:p>
    <w:p w:rsidR="00A60091" w:rsidRDefault="00A60091">
      <w:pPr>
        <w:spacing w:after="0" w:line="24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:rsidR="00A60091" w:rsidRDefault="00A60091">
      <w:pPr>
        <w:spacing w:after="0" w:line="240" w:lineRule="auto"/>
        <w:jc w:val="both"/>
        <w:rPr>
          <w:rFonts w:ascii="Arial Narrow" w:eastAsia="Arial Narrow" w:hAnsi="Arial Narrow" w:cs="Arial Narrow"/>
          <w:b/>
        </w:rPr>
      </w:pPr>
    </w:p>
    <w:p w:rsidR="00A60091" w:rsidRDefault="0085058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57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Conceptos académicos desarrollados durante el periodo</w:t>
      </w:r>
    </w:p>
    <w:p w:rsidR="00A60091" w:rsidRDefault="0085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57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Maestros espirituales (Jesús, Abraham, y Siddhartha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Gautama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>).</w:t>
      </w:r>
    </w:p>
    <w:p w:rsidR="00A60091" w:rsidRDefault="0085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57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D</w:t>
      </w:r>
      <w:r>
        <w:rPr>
          <w:rFonts w:ascii="Arial Narrow" w:eastAsia="Arial Narrow" w:hAnsi="Arial Narrow" w:cs="Arial Narrow"/>
          <w:color w:val="000000"/>
          <w:highlight w:val="white"/>
        </w:rPr>
        <w:t>ioses del hinduismo.</w:t>
      </w:r>
    </w:p>
    <w:p w:rsidR="00A60091" w:rsidRDefault="0085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57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Politeísmo - monoteísmo.</w:t>
      </w:r>
    </w:p>
    <w:p w:rsidR="00A60091" w:rsidRDefault="0085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57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Preceptos de conducta.</w:t>
      </w:r>
    </w:p>
    <w:p w:rsidR="00A60091" w:rsidRDefault="00A600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</w:rPr>
      </w:pPr>
    </w:p>
    <w:p w:rsidR="00A60091" w:rsidRDefault="008505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Preguntas guías</w:t>
      </w:r>
    </w:p>
    <w:p w:rsidR="00A60091" w:rsidRDefault="0085058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09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son los principales dioses de las religiones del mundo?</w:t>
      </w:r>
    </w:p>
    <w:p w:rsidR="00A60091" w:rsidRDefault="0085058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09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es el monoteísmo?</w:t>
      </w:r>
    </w:p>
    <w:p w:rsidR="00A60091" w:rsidRDefault="0085058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09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religiones son monoteístas?</w:t>
      </w:r>
    </w:p>
    <w:p w:rsidR="00A60091" w:rsidRDefault="0085058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09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es el politeísmo?</w:t>
      </w:r>
    </w:p>
    <w:p w:rsidR="00A60091" w:rsidRDefault="0085058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09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son las religiones monoteístas vistas en clase?</w:t>
      </w:r>
    </w:p>
    <w:p w:rsidR="00A60091" w:rsidRDefault="00A60091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09"/>
        <w:rPr>
          <w:rFonts w:ascii="Arial Narrow" w:eastAsia="Arial Narrow" w:hAnsi="Arial Narrow" w:cs="Arial Narrow"/>
          <w:color w:val="000000"/>
        </w:rPr>
      </w:pPr>
    </w:p>
    <w:p w:rsidR="00A60091" w:rsidRDefault="008505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Referencias bibliográficas </w:t>
      </w:r>
    </w:p>
    <w:p w:rsidR="00A60091" w:rsidRDefault="008505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color w:val="000000"/>
        </w:rPr>
        <w:t>Maestros espirituales</w:t>
      </w:r>
    </w:p>
    <w:p w:rsidR="00A60091" w:rsidRDefault="0085058A">
      <w:pPr>
        <w:rPr>
          <w:rFonts w:ascii="Arial Narrow" w:eastAsia="Arial Narrow" w:hAnsi="Arial Narrow" w:cs="Arial Narrow"/>
        </w:rPr>
      </w:pP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Misterios y Nueva Con</w:t>
        </w:r>
      </w:hyperlink>
      <w:r>
        <w:rPr>
          <w:rFonts w:ascii="Arial Narrow" w:eastAsia="Arial Narrow" w:hAnsi="Arial Narrow" w:cs="Arial Narrow"/>
          <w:color w:val="F1F1F1"/>
        </w:rPr>
        <w:t xml:space="preserve"> </w:t>
      </w:r>
      <w:r>
        <w:rPr>
          <w:rFonts w:ascii="Arial Narrow" w:eastAsia="Arial Narrow" w:hAnsi="Arial Narrow" w:cs="Arial Narrow"/>
        </w:rPr>
        <w:t xml:space="preserve">– 2018 - 5 Grandes Maestros Espirituales – Frases- </w:t>
      </w:r>
      <w:r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https://youtu.be/RmMYL2fTFEs?si=G67lN8opUe-B6TKc</w:t>
        </w:r>
      </w:hyperlink>
    </w:p>
    <w:p w:rsidR="00A60091" w:rsidRDefault="00A60091">
      <w:pPr>
        <w:rPr>
          <w:rFonts w:ascii="Arial Narrow" w:eastAsia="Arial Narrow" w:hAnsi="Arial Narrow" w:cs="Arial Narrow"/>
        </w:rPr>
      </w:pPr>
    </w:p>
    <w:p w:rsidR="00A60091" w:rsidRDefault="008505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El </w:t>
      </w:r>
      <w:r w:rsidR="004D01AF">
        <w:rPr>
          <w:rFonts w:ascii="Arial Narrow" w:eastAsia="Arial Narrow" w:hAnsi="Arial Narrow" w:cs="Arial Narrow"/>
          <w:b/>
          <w:color w:val="000000"/>
        </w:rPr>
        <w:t>Hinduismo</w:t>
      </w:r>
      <w:bookmarkStart w:id="2" w:name="_GoBack"/>
      <w:bookmarkEnd w:id="2"/>
    </w:p>
    <w:p w:rsidR="00A60091" w:rsidRDefault="00A60091">
      <w:pPr>
        <w:rPr>
          <w:rFonts w:ascii="Arial Narrow" w:eastAsia="Arial Narrow" w:hAnsi="Arial Narrow" w:cs="Arial Narrow"/>
        </w:rPr>
      </w:pPr>
    </w:p>
    <w:p w:rsidR="00A60091" w:rsidRDefault="0085058A">
      <w:pPr>
        <w:rPr>
          <w:rFonts w:ascii="Arial Narrow" w:eastAsia="Arial Narrow" w:hAnsi="Arial Narrow" w:cs="Arial Narrow"/>
        </w:rPr>
      </w:pPr>
      <w:hyperlink r:id="rId10">
        <w:r>
          <w:rPr>
            <w:rFonts w:ascii="Arial Narrow" w:eastAsia="Arial Narrow" w:hAnsi="Arial Narrow" w:cs="Arial Narrow"/>
            <w:color w:val="0000FF"/>
            <w:u w:val="single"/>
          </w:rPr>
          <w:t>Entendiendo la Religión</w:t>
        </w:r>
      </w:hyperlink>
      <w:r>
        <w:rPr>
          <w:rFonts w:ascii="Arial Narrow" w:eastAsia="Arial Narrow" w:hAnsi="Arial Narrow" w:cs="Arial Narrow"/>
        </w:rPr>
        <w:t xml:space="preserve"> – 2016 - El Hinduismo: Principales dioses hindúes. </w:t>
      </w:r>
      <w:r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>https://youtu.be/RP9KuDu678w?si=IOxBQ3ab_DKf4wi_</w:t>
        </w:r>
      </w:hyperlink>
    </w:p>
    <w:p w:rsidR="00A60091" w:rsidRDefault="00A60091">
      <w:pPr>
        <w:rPr>
          <w:rFonts w:ascii="Arial Narrow" w:eastAsia="Arial Narrow" w:hAnsi="Arial Narrow" w:cs="Arial Narrow"/>
        </w:rPr>
      </w:pPr>
      <w:bookmarkStart w:id="3" w:name="_heading=h.1fob9te" w:colFirst="0" w:colLast="0"/>
      <w:bookmarkEnd w:id="3"/>
    </w:p>
    <w:p w:rsidR="00A60091" w:rsidRDefault="008505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Monoteísmo y politeísmo</w:t>
      </w:r>
    </w:p>
    <w:p w:rsidR="00A60091" w:rsidRDefault="00A60091">
      <w:pPr>
        <w:rPr>
          <w:rFonts w:ascii="Arial Narrow" w:eastAsia="Arial Narrow" w:hAnsi="Arial Narrow" w:cs="Arial Narrow"/>
        </w:rPr>
      </w:pPr>
    </w:p>
    <w:p w:rsidR="00A60091" w:rsidRDefault="0085058A">
      <w:pPr>
        <w:rPr>
          <w:rFonts w:ascii="Arial Narrow" w:eastAsia="Arial Narrow" w:hAnsi="Arial Narrow" w:cs="Arial Narrow"/>
        </w:rPr>
      </w:pPr>
      <w:hyperlink r:id="rId12">
        <w:r>
          <w:rPr>
            <w:color w:val="0000FF"/>
            <w:u w:val="single"/>
          </w:rPr>
          <w:t>Blog HCR</w:t>
        </w:r>
      </w:hyperlink>
      <w:r>
        <w:t xml:space="preserve"> Las noticias de HCR – 2011 - Monoteísmo y Politeísmo </w:t>
      </w:r>
      <w:r>
        <w:rPr>
          <w:rFonts w:ascii="Arial Narrow" w:eastAsia="Arial Narrow" w:hAnsi="Arial Narrow" w:cs="Arial Narrow"/>
          <w:color w:val="000000"/>
        </w:rPr>
        <w:t xml:space="preserve">- [Archivo de blog]. Recuperado de: </w:t>
      </w:r>
      <w:hyperlink r:id="rId13">
        <w:r>
          <w:rPr>
            <w:rFonts w:ascii="Arial Narrow" w:eastAsia="Arial Narrow" w:hAnsi="Arial Narrow" w:cs="Arial Narrow"/>
            <w:color w:val="0000FF"/>
            <w:u w:val="single"/>
          </w:rPr>
          <w:t>https://5quint</w:t>
        </w:r>
        <w:r>
          <w:rPr>
            <w:rFonts w:ascii="Arial Narrow" w:eastAsia="Arial Narrow" w:hAnsi="Arial Narrow" w:cs="Arial Narrow"/>
            <w:color w:val="0000FF"/>
            <w:u w:val="single"/>
          </w:rPr>
          <w:t>oprueba.blogspot.com/2012/02/monoteismo-y-politeismo.html</w:t>
        </w:r>
      </w:hyperlink>
    </w:p>
    <w:p w:rsidR="00A60091" w:rsidRDefault="00A60091">
      <w:pPr>
        <w:rPr>
          <w:rFonts w:ascii="Arial Narrow" w:eastAsia="Arial Narrow" w:hAnsi="Arial Narrow" w:cs="Arial Narrow"/>
        </w:rPr>
      </w:pPr>
    </w:p>
    <w:sectPr w:rsidR="00A60091">
      <w:headerReference w:type="default" r:id="rId14"/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58A" w:rsidRDefault="0085058A">
      <w:pPr>
        <w:spacing w:after="0" w:line="240" w:lineRule="auto"/>
      </w:pPr>
      <w:r>
        <w:separator/>
      </w:r>
    </w:p>
  </w:endnote>
  <w:endnote w:type="continuationSeparator" w:id="0">
    <w:p w:rsidR="0085058A" w:rsidRDefault="00850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58A" w:rsidRDefault="0085058A">
      <w:pPr>
        <w:spacing w:after="0" w:line="240" w:lineRule="auto"/>
      </w:pPr>
      <w:r>
        <w:separator/>
      </w:r>
    </w:p>
  </w:footnote>
  <w:footnote w:type="continuationSeparator" w:id="0">
    <w:p w:rsidR="0085058A" w:rsidRDefault="00850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091" w:rsidRDefault="008505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30"/>
        <w:szCs w:val="30"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4695825</wp:posOffset>
          </wp:positionH>
          <wp:positionV relativeFrom="margin">
            <wp:posOffset>-507996</wp:posOffset>
          </wp:positionV>
          <wp:extent cx="1476375" cy="695325"/>
          <wp:effectExtent l="0" t="0" r="0" b="0"/>
          <wp:wrapSquare wrapText="bothSides" distT="0" distB="0" distL="114300" distR="114300"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5D4"/>
    <w:multiLevelType w:val="multilevel"/>
    <w:tmpl w:val="E372341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75364CC"/>
    <w:multiLevelType w:val="multilevel"/>
    <w:tmpl w:val="42A06350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E732BD"/>
    <w:multiLevelType w:val="multilevel"/>
    <w:tmpl w:val="93FC9CF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F5A27D4"/>
    <w:multiLevelType w:val="multilevel"/>
    <w:tmpl w:val="6FF46C7A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455DF1"/>
    <w:multiLevelType w:val="multilevel"/>
    <w:tmpl w:val="821CE7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91"/>
    <w:rsid w:val="004D01AF"/>
    <w:rsid w:val="0085058A"/>
    <w:rsid w:val="00A60091"/>
    <w:rsid w:val="00E2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007FD"/>
  <w15:docId w15:val="{BE447689-4267-4583-A166-13C96F8A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4B3"/>
    <w:rPr>
      <w:color w:val="954F72" w:themeColor="followedHyperlink"/>
      <w:u w:val="single"/>
    </w:rPr>
  </w:style>
  <w:style w:type="paragraph" w:customStyle="1" w:styleId="description">
    <w:name w:val="description"/>
    <w:basedOn w:val="Normal"/>
    <w:rsid w:val="00E458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419" w:eastAsia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MisteriosyNuevaConciencia" TargetMode="External"/><Relationship Id="rId13" Type="http://schemas.openxmlformats.org/officeDocument/2006/relationships/hyperlink" Target="https://5quintoprueba.blogspot.com/2012/02/monoteismo-y-politeism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5quintoprueba.blogspot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RP9KuDu678w?si=IOxBQ3ab_DKf4wi_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@entendiendolareligion55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RmMYL2fTFEs?si=G67lN8opUe-B6TK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hbdsDiZEd6EkQVXnUmpTaC82WA==">CgMxLjAyCWguMzBqMHpsbDIIaC5namRneHMyCWguMWZvYjl0ZTgAciExT1Z2LWlZMVFQOWNzcHJzNzcwU1hVM2hEWVhJekF2RUM=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5</cp:revision>
  <dcterms:created xsi:type="dcterms:W3CDTF">2024-09-24T11:05:00Z</dcterms:created>
  <dcterms:modified xsi:type="dcterms:W3CDTF">2024-10-02T15:48:00Z</dcterms:modified>
</cp:coreProperties>
</file>