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2B" w:rsidRDefault="00E340A0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343D2B" w:rsidRDefault="00343D2B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343D2B" w:rsidRDefault="00853950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Sociales</w:t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  <w:t xml:space="preserve">Grado: </w:t>
      </w:r>
      <w:r w:rsidR="00E340A0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10</w:t>
      </w:r>
      <w:proofErr w:type="gramStart"/>
      <w:r w:rsidR="00E340A0">
        <w:rPr>
          <w:rFonts w:ascii="Arial Narrow" w:eastAsia="Arial Narrow" w:hAnsi="Arial Narrow" w:cs="Arial Narrow"/>
        </w:rPr>
        <w:t>°</w:t>
      </w:r>
      <w:r w:rsidR="00E340A0">
        <w:rPr>
          <w:rFonts w:ascii="Arial Narrow" w:eastAsia="Arial Narrow" w:hAnsi="Arial Narrow" w:cs="Arial Narrow"/>
          <w:b/>
        </w:rPr>
        <w:t xml:space="preserve">  </w:t>
      </w:r>
      <w:r w:rsidR="00E340A0">
        <w:rPr>
          <w:rFonts w:ascii="Arial Narrow" w:eastAsia="Arial Narrow" w:hAnsi="Arial Narrow" w:cs="Arial Narrow"/>
          <w:b/>
        </w:rPr>
        <w:tab/>
      </w:r>
      <w:proofErr w:type="gramEnd"/>
      <w:r w:rsidR="00E340A0">
        <w:rPr>
          <w:rFonts w:ascii="Arial Narrow" w:eastAsia="Arial Narrow" w:hAnsi="Arial Narrow" w:cs="Arial Narrow"/>
          <w:b/>
        </w:rPr>
        <w:tab/>
        <w:t xml:space="preserve">Periodo: </w:t>
      </w:r>
      <w:r w:rsidR="00E340A0">
        <w:rPr>
          <w:rFonts w:ascii="Arial Narrow" w:eastAsia="Arial Narrow" w:hAnsi="Arial Narrow" w:cs="Arial Narrow"/>
        </w:rPr>
        <w:t>IV</w:t>
      </w:r>
      <w:r w:rsidR="00E340A0">
        <w:rPr>
          <w:rFonts w:ascii="Arial Narrow" w:eastAsia="Arial Narrow" w:hAnsi="Arial Narrow" w:cs="Arial Narrow"/>
          <w:b/>
        </w:rPr>
        <w:t xml:space="preserve">                     </w:t>
      </w:r>
      <w:r w:rsidR="00E340A0">
        <w:rPr>
          <w:rFonts w:ascii="Arial Narrow" w:eastAsia="Arial Narrow" w:hAnsi="Arial Narrow" w:cs="Arial Narrow"/>
          <w:b/>
        </w:rPr>
        <w:tab/>
        <w:t xml:space="preserve"> Año: </w:t>
      </w:r>
      <w:r w:rsidR="00E340A0">
        <w:rPr>
          <w:rFonts w:ascii="Arial Narrow" w:eastAsia="Arial Narrow" w:hAnsi="Arial Narrow" w:cs="Arial Narrow"/>
        </w:rPr>
        <w:t>2024</w:t>
      </w:r>
    </w:p>
    <w:p w:rsidR="00343D2B" w:rsidRDefault="00343D2B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343D2B" w:rsidRDefault="00E340A0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343D2B" w:rsidRDefault="00E340A0" w:rsidP="00214C82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BA588D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214C82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214C82">
        <w:rPr>
          <w:rFonts w:ascii="Arial Narrow" w:eastAsia="Arial Narrow" w:hAnsi="Arial Narrow" w:cs="Arial Narrow"/>
          <w:i/>
        </w:rPr>
        <w:t>na del 15 al 24</w:t>
      </w:r>
      <w:r w:rsidR="00214C82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214C82" w:rsidRDefault="00214C82" w:rsidP="00214C82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214C82" w:rsidRDefault="00214C82" w:rsidP="00214C82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343D2B" w:rsidRPr="00BA588D" w:rsidRDefault="00E340A0" w:rsidP="00BA58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343D2B" w:rsidRPr="00BA588D" w:rsidRDefault="00853950" w:rsidP="00B431E7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>¿Cuál es la relación que existe entre el narcotráfico y el conflicto actual colombiano?</w:t>
      </w:r>
    </w:p>
    <w:p w:rsidR="00343D2B" w:rsidRPr="00BA588D" w:rsidRDefault="00E340A0" w:rsidP="00B43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343D2B" w:rsidRPr="00BA588D" w:rsidRDefault="00853950" w:rsidP="00B431E7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>Al finalizar este periodo académico los estudiantes del grado décimo reconocerán los contextos políticos, económicos y sociales en los que surgieron los diferentes actores del actual conflicto armado colombiano.</w:t>
      </w:r>
    </w:p>
    <w:p w:rsidR="00853950" w:rsidRPr="00BA588D" w:rsidRDefault="00853950" w:rsidP="00B431E7">
      <w:pPr>
        <w:spacing w:after="0" w:line="360" w:lineRule="auto"/>
        <w:jc w:val="both"/>
        <w:rPr>
          <w:rFonts w:ascii="Arial Narrow" w:eastAsia="Arial Narrow" w:hAnsi="Arial Narrow" w:cs="Arial Narrow"/>
          <w:b/>
          <w:lang w:val="es-ES"/>
        </w:rPr>
      </w:pPr>
    </w:p>
    <w:p w:rsidR="00343D2B" w:rsidRPr="00BA588D" w:rsidRDefault="00E340A0" w:rsidP="00B43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853950" w:rsidRPr="00BA588D" w:rsidRDefault="00853950" w:rsidP="00B431E7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 xml:space="preserve">- Conflicto Armado colombiano en la actualidad. </w:t>
      </w:r>
    </w:p>
    <w:p w:rsidR="00853950" w:rsidRPr="00BA588D" w:rsidRDefault="00853950" w:rsidP="00B431E7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 xml:space="preserve">- </w:t>
      </w:r>
      <w:r w:rsidR="00B431E7" w:rsidRPr="00B431E7">
        <w:rPr>
          <w:rFonts w:ascii="Arial Narrow" w:hAnsi="Arial Narrow" w:cs="Arial"/>
          <w:color w:val="000000"/>
          <w:shd w:val="clear" w:color="auto" w:fill="FFFFFF"/>
        </w:rPr>
        <w:t>El problema del narcotráfico en Colombia</w:t>
      </w:r>
    </w:p>
    <w:p w:rsidR="00853950" w:rsidRPr="00BA588D" w:rsidRDefault="00853950" w:rsidP="00B431E7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 xml:space="preserve">- Actores del conflicto armado colombiano: Guerrillas, carteles de narcotráfico, paramilitares y </w:t>
      </w:r>
      <w:proofErr w:type="spellStart"/>
      <w:r w:rsidRPr="00BA588D">
        <w:rPr>
          <w:rFonts w:ascii="Arial Narrow" w:hAnsi="Arial Narrow" w:cs="Arial"/>
          <w:color w:val="000000"/>
          <w:shd w:val="clear" w:color="auto" w:fill="FFFFFF"/>
        </w:rPr>
        <w:t>bacrim</w:t>
      </w:r>
      <w:proofErr w:type="spellEnd"/>
      <w:r w:rsidRPr="00BA588D">
        <w:rPr>
          <w:rFonts w:ascii="Arial Narrow" w:hAnsi="Arial Narrow" w:cs="Arial"/>
          <w:color w:val="000000"/>
          <w:shd w:val="clear" w:color="auto" w:fill="FFFFFF"/>
        </w:rPr>
        <w:t xml:space="preserve"> </w:t>
      </w:r>
    </w:p>
    <w:p w:rsidR="00343D2B" w:rsidRPr="00BA588D" w:rsidRDefault="00853950" w:rsidP="00B431E7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>- Plan Colombia.</w:t>
      </w:r>
    </w:p>
    <w:p w:rsidR="00343D2B" w:rsidRPr="00BA588D" w:rsidRDefault="00343D2B" w:rsidP="00B431E7">
      <w:pPr>
        <w:spacing w:after="0" w:line="48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343D2B" w:rsidRPr="00BA588D" w:rsidRDefault="00E340A0" w:rsidP="00B431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</w:rPr>
        <w:t>Preguntas guías</w:t>
      </w:r>
    </w:p>
    <w:p w:rsidR="00853950" w:rsidRPr="00BA588D" w:rsidRDefault="00853950" w:rsidP="00B431E7">
      <w:pPr>
        <w:pStyle w:val="NormalWeb"/>
        <w:jc w:val="both"/>
        <w:rPr>
          <w:rFonts w:ascii="Arial Narrow" w:hAnsi="Arial Narrow"/>
          <w:sz w:val="22"/>
          <w:szCs w:val="22"/>
          <w:lang w:val="es-ES"/>
        </w:rPr>
      </w:pPr>
      <w:proofErr w:type="gramStart"/>
      <w:r w:rsidRPr="00BA588D">
        <w:rPr>
          <w:rFonts w:ascii="Arial Narrow" w:hAnsi="Arial Narrow"/>
          <w:b/>
          <w:sz w:val="22"/>
          <w:szCs w:val="22"/>
          <w:lang w:val="es-ES"/>
        </w:rPr>
        <w:t>1</w:t>
      </w:r>
      <w:r w:rsidRPr="00BA588D">
        <w:rPr>
          <w:rFonts w:ascii="Arial Narrow" w:hAnsi="Arial Narrow"/>
          <w:sz w:val="22"/>
          <w:szCs w:val="22"/>
          <w:lang w:val="es-ES"/>
        </w:rPr>
        <w:t>.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Cuáles son los principales desafíos para lograr una paz sostenible en Colombia después de la firma del acuerdo con las FARC en 2016?</w:t>
      </w:r>
    </w:p>
    <w:p w:rsidR="00853950" w:rsidRPr="00BA588D" w:rsidRDefault="00853950" w:rsidP="00B431E7">
      <w:pPr>
        <w:pStyle w:val="NormalWeb"/>
        <w:jc w:val="both"/>
        <w:rPr>
          <w:rFonts w:ascii="Arial Narrow" w:hAnsi="Arial Narrow"/>
          <w:sz w:val="22"/>
          <w:szCs w:val="22"/>
          <w:lang w:val="es-ES"/>
        </w:rPr>
      </w:pPr>
      <w:proofErr w:type="gramStart"/>
      <w:r w:rsidRPr="00BA588D">
        <w:rPr>
          <w:rFonts w:ascii="Arial Narrow" w:hAnsi="Arial Narrow"/>
          <w:b/>
          <w:sz w:val="22"/>
          <w:szCs w:val="22"/>
          <w:lang w:val="es-ES"/>
        </w:rPr>
        <w:t>2</w:t>
      </w:r>
      <w:r w:rsidRPr="00BA588D">
        <w:rPr>
          <w:rFonts w:ascii="Arial Narrow" w:hAnsi="Arial Narrow"/>
          <w:sz w:val="22"/>
          <w:szCs w:val="22"/>
          <w:lang w:val="es-ES"/>
        </w:rPr>
        <w:t>.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Cómo han impactado los grupos armados emergentes, como el ELN o las disidencias de las FARC, en las comunidades rurales tras la desmovilización de la guerrilla principal?</w:t>
      </w:r>
    </w:p>
    <w:p w:rsidR="00853950" w:rsidRPr="00BA588D" w:rsidRDefault="00853950" w:rsidP="00B431E7">
      <w:pPr>
        <w:pStyle w:val="NormalWeb"/>
        <w:jc w:val="both"/>
        <w:rPr>
          <w:rFonts w:ascii="Arial Narrow" w:hAnsi="Arial Narrow"/>
          <w:sz w:val="22"/>
          <w:szCs w:val="22"/>
          <w:lang w:val="es-ES"/>
        </w:rPr>
      </w:pPr>
      <w:proofErr w:type="gramStart"/>
      <w:r w:rsidRPr="00BA588D">
        <w:rPr>
          <w:rFonts w:ascii="Arial Narrow" w:hAnsi="Arial Narrow"/>
          <w:b/>
          <w:sz w:val="22"/>
          <w:szCs w:val="22"/>
          <w:lang w:val="es-ES"/>
        </w:rPr>
        <w:t>3</w:t>
      </w:r>
      <w:r w:rsidRPr="00BA588D">
        <w:rPr>
          <w:rFonts w:ascii="Arial Narrow" w:hAnsi="Arial Narrow"/>
          <w:sz w:val="22"/>
          <w:szCs w:val="22"/>
          <w:lang w:val="es-ES"/>
        </w:rPr>
        <w:t>.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Qué rol ha jugado la implementación de la Justicia Transicional y la Comisión de la Verdad en el proceso de reconciliación en Colombia?</w:t>
      </w:r>
    </w:p>
    <w:p w:rsidR="00853950" w:rsidRPr="00BA588D" w:rsidRDefault="00853950" w:rsidP="00B431E7">
      <w:pPr>
        <w:pStyle w:val="NormalWeb"/>
        <w:jc w:val="both"/>
        <w:rPr>
          <w:rFonts w:ascii="Arial Narrow" w:hAnsi="Arial Narrow"/>
          <w:sz w:val="22"/>
          <w:szCs w:val="22"/>
          <w:lang w:val="es-ES"/>
        </w:rPr>
      </w:pPr>
      <w:proofErr w:type="gramStart"/>
      <w:r w:rsidRPr="00BA588D">
        <w:rPr>
          <w:rStyle w:val="Textoennegrita"/>
          <w:rFonts w:ascii="Arial Narrow" w:hAnsi="Arial Narrow"/>
          <w:sz w:val="22"/>
          <w:szCs w:val="22"/>
          <w:lang w:val="es-ES"/>
        </w:rPr>
        <w:lastRenderedPageBreak/>
        <w:t>4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.¿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Cómo ha afectado el narcotráfico y la minería ilegal la persistencia de la violencia en las zonas rurales de Colombia después del acuerdo de paz?</w:t>
      </w:r>
    </w:p>
    <w:p w:rsidR="00853950" w:rsidRPr="00BA588D" w:rsidRDefault="00853950" w:rsidP="00B431E7">
      <w:pPr>
        <w:pStyle w:val="NormalWeb"/>
        <w:jc w:val="both"/>
        <w:rPr>
          <w:rStyle w:val="Textoennegrita"/>
          <w:rFonts w:ascii="Arial Narrow" w:hAnsi="Arial Narrow"/>
          <w:b w:val="0"/>
          <w:sz w:val="22"/>
          <w:szCs w:val="22"/>
          <w:lang w:val="es-ES"/>
        </w:rPr>
      </w:pPr>
      <w:proofErr w:type="gramStart"/>
      <w:r w:rsidRPr="00BA588D">
        <w:rPr>
          <w:rFonts w:ascii="Arial Narrow" w:hAnsi="Arial Narrow"/>
          <w:b/>
          <w:sz w:val="22"/>
          <w:szCs w:val="22"/>
          <w:lang w:val="es-ES"/>
        </w:rPr>
        <w:t>5</w:t>
      </w:r>
      <w:r w:rsidRPr="00BA588D">
        <w:rPr>
          <w:rFonts w:ascii="Arial Narrow" w:hAnsi="Arial Narrow"/>
          <w:sz w:val="22"/>
          <w:szCs w:val="22"/>
          <w:lang w:val="es-ES"/>
        </w:rPr>
        <w:t>.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De qué manera el conflicto armado en Colombia ha influido en la política interna del país y en las relaciones internacionales en la región andina?</w:t>
      </w:r>
    </w:p>
    <w:p w:rsidR="00853950" w:rsidRPr="00BA588D" w:rsidRDefault="00853950" w:rsidP="00B431E7">
      <w:pPr>
        <w:pStyle w:val="NormalWeb"/>
        <w:jc w:val="both"/>
        <w:rPr>
          <w:rFonts w:ascii="Arial Narrow" w:hAnsi="Arial Narrow"/>
          <w:sz w:val="22"/>
          <w:szCs w:val="22"/>
          <w:lang w:val="es-ES"/>
        </w:rPr>
      </w:pPr>
      <w:proofErr w:type="gramStart"/>
      <w:r w:rsidRPr="00BA588D">
        <w:rPr>
          <w:rStyle w:val="Textoennegrita"/>
          <w:rFonts w:ascii="Arial Narrow" w:hAnsi="Arial Narrow"/>
          <w:sz w:val="22"/>
          <w:szCs w:val="22"/>
          <w:lang w:val="es-ES"/>
        </w:rPr>
        <w:t>6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.¿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Cómo ha afectado el narcotráfico a las dinámicas sociales, políticas y económicas en las regiones más afectadas de Colombia, y qué estrategias se podrían implementar para mitigar estos impactos?</w:t>
      </w:r>
    </w:p>
    <w:p w:rsidR="00853950" w:rsidRPr="00BA588D" w:rsidRDefault="00853950" w:rsidP="00B431E7">
      <w:pPr>
        <w:pStyle w:val="NormalWeb"/>
        <w:jc w:val="both"/>
        <w:rPr>
          <w:rStyle w:val="Textoennegrita"/>
          <w:rFonts w:ascii="Arial Narrow" w:hAnsi="Arial Narrow"/>
          <w:b w:val="0"/>
          <w:sz w:val="22"/>
          <w:szCs w:val="22"/>
          <w:lang w:val="es-ES"/>
        </w:rPr>
      </w:pPr>
      <w:proofErr w:type="gramStart"/>
      <w:r w:rsidRPr="00BA588D">
        <w:rPr>
          <w:rFonts w:ascii="Arial Narrow" w:hAnsi="Arial Narrow"/>
          <w:b/>
          <w:sz w:val="22"/>
          <w:szCs w:val="22"/>
          <w:lang w:val="es-ES"/>
        </w:rPr>
        <w:t>7</w:t>
      </w:r>
      <w:r w:rsidRPr="00BA588D">
        <w:rPr>
          <w:rFonts w:ascii="Arial Narrow" w:hAnsi="Arial Narrow"/>
          <w:sz w:val="22"/>
          <w:szCs w:val="22"/>
          <w:lang w:val="es-ES"/>
        </w:rPr>
        <w:t>.</w:t>
      </w:r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¿</w:t>
      </w:r>
      <w:proofErr w:type="gramEnd"/>
      <w:r w:rsidRPr="00BA588D">
        <w:rPr>
          <w:rStyle w:val="Textoennegrita"/>
          <w:rFonts w:ascii="Arial Narrow" w:hAnsi="Arial Narrow"/>
          <w:b w:val="0"/>
          <w:sz w:val="22"/>
          <w:szCs w:val="22"/>
          <w:lang w:val="es-ES"/>
        </w:rPr>
        <w:t>De qué manera la relación entre el narcotráfico y los actores armados ilegales ha perpetuado el conflicto en Colombia, y qué papel podría jugar la cooperación internacional en la lucha contra este fenómeno?</w:t>
      </w:r>
    </w:p>
    <w:p w:rsidR="00BA588D" w:rsidRPr="00BA588D" w:rsidRDefault="00BA588D" w:rsidP="00B431E7">
      <w:pPr>
        <w:pStyle w:val="NormalWeb"/>
        <w:jc w:val="both"/>
        <w:rPr>
          <w:rFonts w:ascii="Arial Narrow" w:hAnsi="Arial Narrow" w:cs="Arial"/>
          <w:sz w:val="22"/>
          <w:szCs w:val="22"/>
          <w:lang w:val="es-ES"/>
        </w:rPr>
      </w:pPr>
      <w:proofErr w:type="gramStart"/>
      <w:r w:rsidRPr="00BA588D">
        <w:rPr>
          <w:rStyle w:val="Textoennegrita"/>
          <w:rFonts w:ascii="Arial Narrow" w:hAnsi="Arial Narrow" w:cs="Arial"/>
          <w:sz w:val="22"/>
          <w:szCs w:val="22"/>
          <w:lang w:val="es-ES"/>
        </w:rPr>
        <w:t>8</w:t>
      </w:r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.¿</w:t>
      </w:r>
      <w:proofErr w:type="gramEnd"/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Cómo han evolucionado las relaciones entre guerrillas, carteles de narcotráfico, paramilitares y bandas criminales (</w:t>
      </w:r>
      <w:proofErr w:type="spellStart"/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bacrim</w:t>
      </w:r>
      <w:proofErr w:type="spellEnd"/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) en el contexto actual del conflicto armado, y cómo han afectado estas dinámicas a las comunidades locales?</w:t>
      </w:r>
    </w:p>
    <w:p w:rsidR="00BA588D" w:rsidRPr="00BA588D" w:rsidRDefault="00BA588D" w:rsidP="00B431E7">
      <w:pPr>
        <w:pStyle w:val="NormalWeb"/>
        <w:jc w:val="both"/>
        <w:rPr>
          <w:rFonts w:ascii="Arial Narrow" w:hAnsi="Arial Narrow" w:cs="Arial"/>
          <w:sz w:val="22"/>
          <w:szCs w:val="22"/>
          <w:lang w:val="es-ES"/>
        </w:rPr>
      </w:pPr>
      <w:proofErr w:type="gramStart"/>
      <w:r w:rsidRPr="00BA588D">
        <w:rPr>
          <w:rFonts w:ascii="Arial Narrow" w:hAnsi="Arial Narrow" w:cs="Arial"/>
          <w:b/>
          <w:sz w:val="22"/>
          <w:szCs w:val="22"/>
          <w:lang w:val="es-ES"/>
        </w:rPr>
        <w:t>9.</w:t>
      </w:r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¿</w:t>
      </w:r>
      <w:proofErr w:type="gramEnd"/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 xml:space="preserve">Qué diferencias y similitudes existen en los objetivos y estrategias de las guerrillas, los carteles de narcotráfico, los paramilitares y las </w:t>
      </w:r>
      <w:proofErr w:type="spellStart"/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bacrim</w:t>
      </w:r>
      <w:proofErr w:type="spellEnd"/>
      <w:r w:rsidRPr="00BA588D">
        <w:rPr>
          <w:rStyle w:val="Textoennegrita"/>
          <w:rFonts w:ascii="Arial Narrow" w:hAnsi="Arial Narrow" w:cs="Arial"/>
          <w:b w:val="0"/>
          <w:sz w:val="22"/>
          <w:szCs w:val="22"/>
          <w:lang w:val="es-ES"/>
        </w:rPr>
        <w:t>, y cómo han influido estas organizaciones en la persistencia del conflicto armado en Colombia?</w:t>
      </w:r>
    </w:p>
    <w:p w:rsidR="00853950" w:rsidRPr="00853950" w:rsidRDefault="00853950" w:rsidP="00B431E7">
      <w:pPr>
        <w:pStyle w:val="NormalWeb"/>
        <w:jc w:val="both"/>
        <w:rPr>
          <w:rFonts w:ascii="Arial Narrow" w:hAnsi="Arial Narrow"/>
          <w:sz w:val="22"/>
          <w:szCs w:val="22"/>
          <w:lang w:val="es-ES"/>
        </w:rPr>
      </w:pPr>
    </w:p>
    <w:p w:rsidR="00343D2B" w:rsidRDefault="00E340A0" w:rsidP="00B431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343D2B" w:rsidRDefault="00BA588D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  <w:r w:rsidRPr="00BA588D">
        <w:rPr>
          <w:rFonts w:ascii="Arial Narrow" w:eastAsia="Arial Narrow" w:hAnsi="Arial Narrow" w:cs="Arial Narrow"/>
          <w:b/>
          <w:color w:val="000000"/>
        </w:rPr>
        <w:t>1</w:t>
      </w:r>
      <w:r>
        <w:rPr>
          <w:rFonts w:ascii="Arial Narrow" w:eastAsia="Arial Narrow" w:hAnsi="Arial Narrow" w:cs="Arial Narrow"/>
          <w:color w:val="000000"/>
        </w:rPr>
        <w:t xml:space="preserve">.Nueva sociedad (septiembre 2008) El estado actual del conflicto </w:t>
      </w:r>
      <w:proofErr w:type="gramStart"/>
      <w:r>
        <w:rPr>
          <w:rFonts w:ascii="Arial Narrow" w:eastAsia="Arial Narrow" w:hAnsi="Arial Narrow" w:cs="Arial Narrow"/>
          <w:color w:val="000000"/>
        </w:rPr>
        <w:t>armado  en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Colombia . Recuperado de </w:t>
      </w:r>
      <w:hyperlink r:id="rId8" w:history="1">
        <w:r w:rsidRPr="004817B5">
          <w:rPr>
            <w:rStyle w:val="Hipervnculo"/>
            <w:rFonts w:ascii="Arial Narrow" w:eastAsia="Arial Narrow" w:hAnsi="Arial Narrow" w:cs="Arial Narrow"/>
          </w:rPr>
          <w:t>https://nuso.org/articulo/el-estado-actual-del-conflicto-armado-en-colombia/</w:t>
        </w:r>
      </w:hyperlink>
    </w:p>
    <w:p w:rsidR="00BA588D" w:rsidRDefault="00BA588D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BA588D" w:rsidRDefault="00BA588D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2</w:t>
      </w:r>
      <w:r w:rsidRPr="00B431E7">
        <w:rPr>
          <w:rFonts w:ascii="Arial Narrow" w:eastAsia="Arial Narrow" w:hAnsi="Arial Narrow" w:cs="Arial Narrow"/>
          <w:color w:val="000000"/>
        </w:rPr>
        <w:t>.</w:t>
      </w:r>
      <w:r w:rsidR="00B431E7" w:rsidRPr="00B431E7">
        <w:rPr>
          <w:rFonts w:ascii="Arial Narrow" w:eastAsia="Arial Narrow" w:hAnsi="Arial Narrow" w:cs="Arial Narrow"/>
          <w:color w:val="000000"/>
        </w:rPr>
        <w:t>Indepaz</w:t>
      </w:r>
      <w:r w:rsidR="00B431E7">
        <w:rPr>
          <w:rFonts w:ascii="Arial Narrow" w:eastAsia="Arial Narrow" w:hAnsi="Arial Narrow" w:cs="Arial Narrow"/>
          <w:color w:val="000000"/>
        </w:rPr>
        <w:t xml:space="preserve"> </w:t>
      </w:r>
      <w:proofErr w:type="gramStart"/>
      <w:r w:rsidR="00B431E7">
        <w:rPr>
          <w:rFonts w:ascii="Arial Narrow" w:eastAsia="Arial Narrow" w:hAnsi="Arial Narrow" w:cs="Arial Narrow"/>
          <w:color w:val="000000"/>
        </w:rPr>
        <w:t>( Noviembre</w:t>
      </w:r>
      <w:proofErr w:type="gramEnd"/>
      <w:r w:rsidR="00B431E7">
        <w:rPr>
          <w:rFonts w:ascii="Arial Narrow" w:eastAsia="Arial Narrow" w:hAnsi="Arial Narrow" w:cs="Arial Narrow"/>
          <w:color w:val="000000"/>
        </w:rPr>
        <w:t xml:space="preserve"> 21 2023) El conflicto en Colombia como guerra por el narcotráfico. Recuperado de </w:t>
      </w:r>
      <w:hyperlink r:id="rId9" w:history="1">
        <w:r w:rsidR="00B431E7" w:rsidRPr="004817B5">
          <w:rPr>
            <w:rStyle w:val="Hipervnculo"/>
            <w:rFonts w:ascii="Arial Narrow" w:eastAsia="Arial Narrow" w:hAnsi="Arial Narrow" w:cs="Arial Narrow"/>
          </w:rPr>
          <w:t>https://indepaz.org.co/el-conflicto-en-colombia-como-guerra-por-el-narcotrafico-la-gran-falacia-por-salomon-majbub-avendano/</w:t>
        </w:r>
      </w:hyperlink>
    </w:p>
    <w:p w:rsidR="00B431E7" w:rsidRDefault="00B431E7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B431E7" w:rsidRDefault="00B431E7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3.Msión Jurídica </w:t>
      </w:r>
      <w:proofErr w:type="gramStart"/>
      <w:r>
        <w:rPr>
          <w:rFonts w:ascii="Arial Narrow" w:eastAsia="Arial Narrow" w:hAnsi="Arial Narrow" w:cs="Arial Narrow"/>
          <w:color w:val="000000"/>
        </w:rPr>
        <w:t>( 2019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) </w:t>
      </w:r>
      <w:r w:rsidRPr="00B431E7">
        <w:rPr>
          <w:rFonts w:ascii="Arial Narrow" w:eastAsia="Arial Narrow" w:hAnsi="Arial Narrow" w:cs="Arial Narrow"/>
          <w:color w:val="000000"/>
        </w:rPr>
        <w:t xml:space="preserve">¿son las </w:t>
      </w:r>
      <w:proofErr w:type="spellStart"/>
      <w:r w:rsidRPr="00B431E7">
        <w:rPr>
          <w:rFonts w:ascii="Arial Narrow" w:eastAsia="Arial Narrow" w:hAnsi="Arial Narrow" w:cs="Arial Narrow"/>
          <w:color w:val="000000"/>
        </w:rPr>
        <w:t>bacrim</w:t>
      </w:r>
      <w:proofErr w:type="spellEnd"/>
      <w:r w:rsidRPr="00B431E7">
        <w:rPr>
          <w:rFonts w:ascii="Arial Narrow" w:eastAsia="Arial Narrow" w:hAnsi="Arial Narrow" w:cs="Arial Narrow"/>
          <w:color w:val="000000"/>
        </w:rPr>
        <w:t xml:space="preserve"> un actor armado según el derecho internacional?</w:t>
      </w:r>
      <w:r>
        <w:rPr>
          <w:rFonts w:ascii="Arial Narrow" w:eastAsia="Arial Narrow" w:hAnsi="Arial Narrow" w:cs="Arial Narrow"/>
          <w:color w:val="000000"/>
        </w:rPr>
        <w:t xml:space="preserve">. Recuperado de </w:t>
      </w:r>
      <w:hyperlink r:id="rId10" w:history="1">
        <w:r w:rsidRPr="004817B5">
          <w:rPr>
            <w:rStyle w:val="Hipervnculo"/>
            <w:rFonts w:ascii="Arial Narrow" w:eastAsia="Arial Narrow" w:hAnsi="Arial Narrow" w:cs="Arial Narrow"/>
          </w:rPr>
          <w:t>https://www.revistamisionjuridica.com/son-las-bacrim-un-actor-armado-segun-el-derecho-internacional/</w:t>
        </w:r>
      </w:hyperlink>
    </w:p>
    <w:p w:rsidR="00B431E7" w:rsidRPr="00BA588D" w:rsidRDefault="00B431E7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sectPr w:rsidR="00B431E7" w:rsidRPr="00BA588D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D65" w:rsidRDefault="00E66D65">
      <w:pPr>
        <w:spacing w:after="0" w:line="240" w:lineRule="auto"/>
      </w:pPr>
      <w:r>
        <w:separator/>
      </w:r>
    </w:p>
  </w:endnote>
  <w:endnote w:type="continuationSeparator" w:id="0">
    <w:p w:rsidR="00E66D65" w:rsidRDefault="00E6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D65" w:rsidRDefault="00E66D65">
      <w:pPr>
        <w:spacing w:after="0" w:line="240" w:lineRule="auto"/>
      </w:pPr>
      <w:r>
        <w:separator/>
      </w:r>
    </w:p>
  </w:footnote>
  <w:footnote w:type="continuationSeparator" w:id="0">
    <w:p w:rsidR="00E66D65" w:rsidRDefault="00E66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2B" w:rsidRDefault="00E340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DC2"/>
    <w:multiLevelType w:val="multilevel"/>
    <w:tmpl w:val="1438FB5C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384EC6"/>
    <w:multiLevelType w:val="multilevel"/>
    <w:tmpl w:val="A3A0B1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2B"/>
    <w:rsid w:val="00214C82"/>
    <w:rsid w:val="00343D2B"/>
    <w:rsid w:val="00853950"/>
    <w:rsid w:val="00B431E7"/>
    <w:rsid w:val="00BA588D"/>
    <w:rsid w:val="00E340A0"/>
    <w:rsid w:val="00E6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46DE"/>
  <w15:docId w15:val="{BE2B9B96-088B-47F6-866D-FD601246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8539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so.org/articulo/el-estado-actual-del-conflicto-armado-en-colombi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revistamisionjuridica.com/son-las-bacrim-un-actor-armado-segun-el-derecho-internacion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depaz.org.co/el-conflicto-en-colombia-como-guerra-por-el-narcotrafico-la-gran-falacia-por-salomon-majbub-avendan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2024-09-24T11:46:00Z</dcterms:created>
  <dcterms:modified xsi:type="dcterms:W3CDTF">2024-10-02T12:14:00Z</dcterms:modified>
</cp:coreProperties>
</file>