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4316095</wp:posOffset>
            </wp:positionH>
            <wp:positionV relativeFrom="paragraph">
              <wp:posOffset>-687069</wp:posOffset>
            </wp:positionV>
            <wp:extent cx="1296035" cy="726440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110" r="11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726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  Tecnología e informática          Grado:  6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ind w:right="0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15  al 24 de octubre de 2024. El estudiante debe repasar los conceptos que se citan a continuación con ayuda de las notas de clase, el cuaderno y guías de trabajo,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ind w:right="0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Pregunta Problematizadora</w:t>
      </w:r>
    </w:p>
    <w:p w:rsidR="00000000" w:rsidDel="00000000" w:rsidP="00000000" w:rsidRDefault="00000000" w:rsidRPr="00000000" w14:paraId="00000009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las hojas de cálculo y la programación pueden ayudar a potenciar mi pensamiento lógico?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Metas de aprendizaje</w:t>
      </w:r>
    </w:p>
    <w:p w:rsidR="00000000" w:rsidDel="00000000" w:rsidP="00000000" w:rsidRDefault="00000000" w:rsidRPr="00000000" w14:paraId="0000000C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1.Reconocer elementos de la ventana de la hojas de cálculo de Microsoft Excel y utiliza sus </w:t>
        <w:br w:type="textWrapping"/>
        <w:t xml:space="preserve">herramientas para resolver problemas numéricos planteados </w:t>
        <w:br w:type="textWrapping"/>
        <w:t xml:space="preserve">2.Comprender los conceptos de introducción a la programación para crear algoritmos </w:t>
        <w:br w:type="textWrapping"/>
        <w:t xml:space="preserve">sencillos y programarlos en la computadora. </w:t>
        <w:br w:type="textWrapping"/>
        <w:t xml:space="preserve">3.Elabora algoritmos sencillos, tanto cualitativos como cuantitativos y los programa </w:t>
        <w:br w:type="textWrapping"/>
        <w:t xml:space="preserve">utilizando Scratch. </w:t>
        <w:br w:type="textWrapping"/>
        <w:t xml:space="preserve">4.Identificar los conceptos y generalidades fundamentales del software, su importancia y </w:t>
        <w:br w:type="textWrapping"/>
        <w:t xml:space="preserve">como se perfila el futuro gracias a la evolución de los programas </w:t>
        <w:br w:type="textWrapping"/>
        <w:t xml:space="preserve">5.Aplica conceptos de variables, condicionales, (si, si-no), sensores y movimientos en la </w:t>
        <w:br w:type="textWrapping"/>
        <w:t xml:space="preserve">elaboración de proyectos sencillos. </w:t>
        <w:br w:type="textWrapping"/>
        <w:t xml:space="preserve">6.Propone, crea y socializa un proyecto tecnológico utilizando sus conocimientos en </w:t>
        <w:br w:type="textWrapping"/>
        <w:t xml:space="preserve">programación en Scratch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Conceptos académicos desarrollados durante el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-Introducción a la hoja de cálculo. </w:t>
        <w:br w:type="textWrapping"/>
        <w:t xml:space="preserve">-Introducción a la programación. Tipos de programas y sus características. </w:t>
        <w:br w:type="textWrapping"/>
        <w:t xml:space="preserve">-Concepto de código binario.</w:t>
        <w:br w:type="textWrapping"/>
        <w:t xml:space="preserve">-Surgimiento de los programas, los lenguajes de programación. </w:t>
        <w:br w:type="textWrapping"/>
        <w:t xml:space="preserve">-Scratch: Lenguaje de programación visual orientada a objetos.</w:t>
        <w:br w:type="textWrapping"/>
        <w:t xml:space="preserve">-Algoritmos, instrucciones, secuencias y variables.</w:t>
        <w:br w:type="textWrapping"/>
        <w:t xml:space="preserve">-Condicionales utilizando Scratch (Si, Si – no) </w:t>
        <w:br w:type="textWrapping"/>
        <w:t xml:space="preserve">Bucles utilizando Scratch.</w:t>
        <w:br w:type="textWrapping"/>
        <w:t xml:space="preserve">-Programación orientada a eventos, manejo de sensores en Scratch.</w:t>
        <w:br w:type="textWrapping"/>
        <w:t xml:space="preserve">- Diseño y programación de videojuegos en Scratch.</w:t>
        <w:br w:type="textWrapping"/>
        <w:t xml:space="preserve">(Proyecto Tecnológico).</w:t>
      </w: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4. Preguntas orientadores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una hoja de cálculo?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hacer operaciones básicas en Excel?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el software?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se clasifica el software?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la programación?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un algoritmo?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¿Cuáles son los tipos de algoritmos?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se escriben los algoritmos?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Scratch?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un lenguaje de programación?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son los bucles en programación?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6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son los condicionales en programación?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5.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Referencias bibliográficas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Excel:</w:t>
      </w:r>
      <w:hyperlink r:id="rId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https://www.youtube.com/watch?v=M8KOUKTW1AU&amp;ab_channel=ProfesorOscarSalomon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de páginas de la guía 127, 128 y 129, páginas de sobre Excel (operaciones)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Programación: 134 y 135 páginas de la guía de informática, definición de sistema operativo, software y programación, página 136 (tipos de software)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Scratch: Lectura de páginas 134 de la guía de informática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Algoritmos: páginas 140, 141 y 142 de la guía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Condicional: páginas 147 y 148 de la guía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Bucle: páginas 162-163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Proyecto de tecnología: pág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ina 164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ascii="Calibri" w:cs="Times New Roman" w:eastAsia="Calibri" w:hAnsi="Calibri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M8KOUKTW1AU&amp;ab_channel=ProfesorOscarSalomo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ABG/34Mj5uyBwBolgYIUEVSW+w==">CgMxLjAyCGguZ2pkZ3hzOAByITFIRkRaQWZBTXllTUJpdDBvUHVfc1RYQW5WWTdFOXZ3Tw==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2023-06-30T15:37:00Z</dcterms:created>
  <dc:creator>Jefe de Area</dc:creator>
</cp:coreProperties>
</file>